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173355</wp:posOffset>
            </wp:positionH>
            <wp:positionV relativeFrom="paragraph">
              <wp:posOffset>20955</wp:posOffset>
            </wp:positionV>
            <wp:extent cx="800100" cy="7239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PREFEITURA MUNICIPAL DO RIO GRANDE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 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SECRETARIA DE MUNICÍPIO DA EDUCAÇÃO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</w:rPr>
        <w:t> 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</w:rPr>
        <w:t>                              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</w:rPr>
        <w:t>EDITAL DE SELEÇÃO PÚBLICA N°10/2026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start="567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Arial" w:cs="Arial" w:ascii="Arial" w:hAnsi="Arial"/>
          <w:color w:val="000000"/>
        </w:rPr>
        <w:t xml:space="preserve">Seleção Pública N° 10/2026, para inscrições no curso de </w:t>
      </w:r>
      <w:r>
        <w:rPr>
          <w:rFonts w:eastAsia="Arial" w:cs="Arial" w:ascii="Arial" w:hAnsi="Arial"/>
        </w:rPr>
        <w:t>Conversação em</w:t>
      </w:r>
      <w:r>
        <w:rPr>
          <w:rFonts w:eastAsia="Arial" w:cs="Arial" w:ascii="Arial" w:hAnsi="Arial"/>
          <w:color w:val="000000"/>
        </w:rPr>
        <w:t xml:space="preserve"> Inglês, no Centro de Línguas Estrangeiras - CLEs </w:t>
      </w:r>
      <w:r>
        <w:rPr>
          <w:rFonts w:eastAsia="Arial" w:cs="Arial" w:ascii="Arial" w:hAnsi="Arial"/>
        </w:rPr>
        <w:t>Centro</w:t>
      </w:r>
      <w:r>
        <w:rPr>
          <w:rFonts w:eastAsia="Arial" w:cs="Arial" w:ascii="Arial" w:hAnsi="Arial"/>
          <w:color w:val="000000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A Prefeitura Municipal do Rio Grande, por meio da Secretaria de Município da Educação, abre vagas para os/as estudantes interessados/as em inscrever-se no curso de Co</w:t>
      </w:r>
      <w:r>
        <w:rPr>
          <w:rFonts w:eastAsia="Arial" w:cs="Arial" w:ascii="Arial" w:hAnsi="Arial"/>
          <w:sz w:val="24"/>
          <w:szCs w:val="24"/>
        </w:rPr>
        <w:t xml:space="preserve">nversação em </w:t>
      </w:r>
      <w:r>
        <w:rPr>
          <w:rFonts w:eastAsia="Arial" w:cs="Arial" w:ascii="Arial" w:hAnsi="Arial"/>
          <w:color w:val="000000"/>
          <w:sz w:val="24"/>
          <w:szCs w:val="24"/>
        </w:rPr>
        <w:t>Inglês, 40h, no Centro de Línguas Estrangeiras – CLEs Centro, de acordo com o que dispõe documento abaixo: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Do Curso</w:t>
      </w:r>
    </w:p>
    <w:p>
      <w:pPr>
        <w:pStyle w:val="Normal"/>
        <w:spacing w:lineRule="auto" w:line="240" w:before="0" w:after="0"/>
        <w:ind w:start="99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 xml:space="preserve"> </w:t>
      </w:r>
      <w:r>
        <w:rPr>
          <w:rFonts w:eastAsia="Arial" w:cs="Arial" w:ascii="Arial" w:hAnsi="Arial"/>
          <w:color w:val="000000"/>
          <w:sz w:val="24"/>
          <w:szCs w:val="24"/>
        </w:rPr>
        <w:t>1.1. Conversa</w:t>
      </w:r>
      <w:r>
        <w:rPr>
          <w:rFonts w:eastAsia="Arial" w:cs="Arial" w:ascii="Arial" w:hAnsi="Arial"/>
          <w:sz w:val="24"/>
          <w:szCs w:val="24"/>
        </w:rPr>
        <w:t xml:space="preserve">ção em </w:t>
      </w:r>
      <w:r>
        <w:rPr>
          <w:rFonts w:eastAsia="Arial" w:cs="Arial" w:ascii="Arial" w:hAnsi="Arial"/>
          <w:color w:val="000000"/>
          <w:sz w:val="24"/>
          <w:szCs w:val="24"/>
        </w:rPr>
        <w:t>Inglês</w:t>
      </w:r>
    </w:p>
    <w:tbl>
      <w:tblPr>
        <w:tblW w:w="10167" w:type="dxa"/>
        <w:jc w:val="start"/>
        <w:tblInd w:w="-154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firstRow="0" w:noVBand="1" w:lastRow="0" w:firstColumn="0" w:lastColumn="0" w:noHBand="0"/>
      </w:tblPr>
      <w:tblGrid>
        <w:gridCol w:w="1850"/>
        <w:gridCol w:w="2130"/>
        <w:gridCol w:w="957"/>
        <w:gridCol w:w="1043"/>
        <w:gridCol w:w="1918"/>
        <w:gridCol w:w="2269"/>
      </w:tblGrid>
      <w:tr>
        <w:trPr>
          <w:trHeight w:val="282" w:hRule="atLeast"/>
        </w:trPr>
        <w:tc>
          <w:tcPr>
            <w:tcW w:w="1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</w:tcPr>
          <w:p>
            <w:pPr>
              <w:pStyle w:val="Normal"/>
              <w:spacing w:lineRule="auto" w:line="240" w:before="0" w:after="0"/>
              <w:ind w:start="1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Curso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</w:tcPr>
          <w:p>
            <w:pPr>
              <w:pStyle w:val="Normal"/>
              <w:spacing w:lineRule="auto" w:line="240" w:before="0" w:after="0"/>
              <w:ind w:start="1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Dias da semana</w:t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</w:tcPr>
          <w:p>
            <w:pPr>
              <w:pStyle w:val="Normal"/>
              <w:spacing w:lineRule="auto" w:line="240" w:before="0" w:after="0"/>
              <w:ind w:start="1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Turno</w:t>
            </w:r>
          </w:p>
        </w:tc>
        <w:tc>
          <w:tcPr>
            <w:tcW w:w="10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</w:tcPr>
          <w:p>
            <w:pPr>
              <w:pStyle w:val="Normal"/>
              <w:spacing w:lineRule="auto" w:line="240" w:before="0" w:after="0"/>
              <w:ind w:start="10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Vagas</w:t>
            </w:r>
          </w:p>
        </w:tc>
        <w:tc>
          <w:tcPr>
            <w:tcW w:w="1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</w:tcPr>
          <w:p>
            <w:pPr>
              <w:pStyle w:val="Normal"/>
              <w:spacing w:lineRule="auto" w:line="240" w:before="0" w:after="0"/>
              <w:ind w:start="10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Local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</w:tcPr>
          <w:p>
            <w:pPr>
              <w:pStyle w:val="Normal"/>
              <w:spacing w:lineRule="auto" w:line="240" w:before="0" w:after="0"/>
              <w:ind w:start="10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Observações</w:t>
            </w:r>
          </w:p>
        </w:tc>
      </w:tr>
      <w:tr>
        <w:trPr>
          <w:trHeight w:val="563" w:hRule="atLeast"/>
        </w:trPr>
        <w:tc>
          <w:tcPr>
            <w:tcW w:w="18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start="107" w:end="10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Conversação em Inglês</w:t>
            </w:r>
          </w:p>
        </w:tc>
        <w:tc>
          <w:tcPr>
            <w:tcW w:w="213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start="10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 xml:space="preserve">Segunda-feira 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e </w:t>
            </w:r>
            <w:r>
              <w:rPr>
                <w:rFonts w:eastAsia="Arial" w:cs="Arial" w:ascii="Arial" w:hAnsi="Arial"/>
                <w:sz w:val="24"/>
                <w:szCs w:val="24"/>
              </w:rPr>
              <w:t>Quarta-feira</w:t>
            </w:r>
          </w:p>
        </w:tc>
        <w:tc>
          <w:tcPr>
            <w:tcW w:w="95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T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>arde</w:t>
            </w:r>
          </w:p>
        </w:tc>
        <w:tc>
          <w:tcPr>
            <w:tcW w:w="10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20</w:t>
            </w:r>
          </w:p>
        </w:tc>
        <w:tc>
          <w:tcPr>
            <w:tcW w:w="191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start="10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CLEs - Centro</w:t>
            </w:r>
          </w:p>
        </w:tc>
        <w:tc>
          <w:tcPr>
            <w:tcW w:w="226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start="108" w:end="251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eastAsia="Arial" w:cs="Arial" w:ascii="Arial" w:hAnsi="Arial"/>
                <w:sz w:val="24"/>
                <w:szCs w:val="24"/>
              </w:rPr>
              <w:t>Estudantes que concluíram curso de Inglês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start="72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 xml:space="preserve">   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2.  Inscrição</w:t>
      </w:r>
    </w:p>
    <w:p>
      <w:pPr>
        <w:pStyle w:val="Normal"/>
        <w:spacing w:lineRule="auto" w:line="240"/>
        <w:ind w:hanging="142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          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 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2.1</w:t>
      </w:r>
      <w:r>
        <w:rPr>
          <w:rFonts w:eastAsia="Arial" w:cs="Arial" w:ascii="Arial" w:hAnsi="Arial"/>
          <w:color w:val="000000"/>
          <w:sz w:val="24"/>
          <w:szCs w:val="24"/>
        </w:rPr>
        <w:t>. A inscrição será feita através do Formulário Google</w:t>
      </w:r>
      <w:r>
        <w:rPr>
          <w:rFonts w:eastAsia="Arial" w:cs="Arial" w:ascii="Arial" w:hAnsi="Arial"/>
          <w:sz w:val="24"/>
          <w:szCs w:val="24"/>
        </w:rPr>
        <w:t xml:space="preserve"> para o Curso de Conversação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, que será preenchido pelo estudante ou responsável. O formulário estará disponível para preenchimento, através de link, durante o período de inscrições: </w:t>
      </w:r>
    </w:p>
    <w:p>
      <w:pPr>
        <w:pStyle w:val="Normal"/>
        <w:spacing w:lineRule="auto" w:line="240"/>
        <w:ind w:start="107"/>
        <w:jc w:val="both"/>
        <w:rPr>
          <w:rFonts w:ascii="Arial" w:hAnsi="Arial" w:eastAsia="Arial" w:cs="Arial"/>
          <w:sz w:val="24"/>
          <w:szCs w:val="24"/>
        </w:rPr>
      </w:pPr>
      <w:hyperlink r:id="rId3">
        <w:r>
          <w:rPr>
            <w:rStyle w:val="Style9"/>
            <w:rFonts w:eastAsia="Arial" w:cs="Arial" w:ascii="Arial" w:hAnsi="Arial"/>
            <w:color w:val="1155CC"/>
            <w:sz w:val="24"/>
            <w:szCs w:val="24"/>
            <w:u w:val="single"/>
          </w:rPr>
          <w:t>https://forms.gle/ojxSTr5kndiDhcKj7</w:t>
        </w:r>
      </w:hyperlink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start="108"/>
        <w:contextualSpacing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ind w:end="-5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            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 xml:space="preserve">3. Para a </w:t>
      </w:r>
      <w:r>
        <w:rPr>
          <w:rFonts w:eastAsia="Arial" w:cs="Arial" w:ascii="Arial" w:hAnsi="Arial"/>
          <w:b/>
          <w:bCs/>
          <w:sz w:val="24"/>
          <w:szCs w:val="24"/>
        </w:rPr>
        <w:t>matrícula</w:t>
      </w:r>
    </w:p>
    <w:p>
      <w:pPr>
        <w:pStyle w:val="Normal"/>
        <w:spacing w:lineRule="auto" w:line="240" w:before="0" w:after="0"/>
        <w:ind w:firstLine="708" w:end="-5"/>
        <w:jc w:val="both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3.1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Para a </w:t>
      </w:r>
      <w:r>
        <w:rPr>
          <w:rFonts w:eastAsia="Arial" w:cs="Arial" w:ascii="Arial" w:hAnsi="Arial"/>
          <w:sz w:val="24"/>
          <w:szCs w:val="24"/>
        </w:rPr>
        <w:t xml:space="preserve">matrícula, </w:t>
      </w:r>
      <w:r>
        <w:rPr>
          <w:rFonts w:eastAsia="Arial" w:cs="Arial" w:ascii="Arial" w:hAnsi="Arial"/>
          <w:color w:val="000000"/>
          <w:sz w:val="24"/>
          <w:szCs w:val="24"/>
        </w:rPr>
        <w:t>serão exigidos os seguintes documentos: </w:t>
      </w:r>
    </w:p>
    <w:p>
      <w:pPr>
        <w:pStyle w:val="Normal"/>
        <w:spacing w:lineRule="auto" w:line="240" w:before="0" w:after="0"/>
        <w:ind w:end="-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end="-5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- Carteira de Identidade com número de CPF (cópia); </w:t>
      </w:r>
    </w:p>
    <w:p>
      <w:pPr>
        <w:pStyle w:val="Normal"/>
        <w:spacing w:lineRule="auto" w:line="240" w:before="0" w:after="0"/>
        <w:ind w:end="-5"/>
        <w:jc w:val="both"/>
        <w:rPr>
          <w:color w:val="000000"/>
        </w:rPr>
      </w:pPr>
      <w:r>
        <w:rPr>
          <w:rFonts w:eastAsia="Arial" w:cs="Arial" w:ascii="Arial" w:hAnsi="Arial"/>
          <w:color w:val="000000"/>
          <w:sz w:val="24"/>
          <w:szCs w:val="24"/>
        </w:rPr>
        <w:t>- Certificado de Conclusão do Curso de Inglês.</w:t>
      </w:r>
    </w:p>
    <w:p>
      <w:pPr>
        <w:pStyle w:val="Normal"/>
        <w:spacing w:lineRule="auto" w:line="240" w:before="0" w:after="0"/>
        <w:ind w:end="-5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 xml:space="preserve">      </w:t>
      </w:r>
      <w:r>
        <w:rPr>
          <w:rFonts w:eastAsia="Arial" w:cs="Arial" w:ascii="Arial" w:hAnsi="Arial"/>
          <w:color w:val="000000"/>
          <w:sz w:val="24"/>
          <w:szCs w:val="24"/>
        </w:rPr>
        <w:tab/>
        <w:t xml:space="preserve"> </w:t>
      </w:r>
    </w:p>
    <w:p>
      <w:pPr>
        <w:pStyle w:val="Normal"/>
        <w:spacing w:lineRule="auto" w:line="240" w:before="0" w:after="0"/>
        <w:ind w:firstLine="708" w:end="-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3.2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A matrícula só </w:t>
      </w:r>
      <w:r>
        <w:rPr>
          <w:rFonts w:eastAsia="Arial" w:cs="Arial" w:ascii="Arial" w:hAnsi="Arial"/>
          <w:sz w:val="24"/>
          <w:szCs w:val="24"/>
        </w:rPr>
        <w:t>será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</w:t>
      </w:r>
      <w:r>
        <w:rPr>
          <w:rFonts w:eastAsia="Arial" w:cs="Arial" w:ascii="Arial" w:hAnsi="Arial"/>
          <w:sz w:val="24"/>
          <w:szCs w:val="24"/>
        </w:rPr>
        <w:t>efetivada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</w:t>
      </w:r>
      <w:r>
        <w:rPr>
          <w:rFonts w:eastAsia="Arial" w:cs="Arial" w:ascii="Arial" w:hAnsi="Arial"/>
          <w:sz w:val="24"/>
          <w:szCs w:val="24"/>
        </w:rPr>
        <w:t>com a entrega d</w:t>
      </w:r>
      <w:r>
        <w:rPr>
          <w:rFonts w:eastAsia="Arial" w:cs="Arial" w:ascii="Arial" w:hAnsi="Arial"/>
          <w:color w:val="000000"/>
          <w:sz w:val="24"/>
          <w:szCs w:val="24"/>
        </w:rPr>
        <w:t>a documentação solici</w:t>
      </w:r>
      <w:r>
        <w:rPr>
          <w:rFonts w:eastAsia="Arial" w:cs="Arial" w:ascii="Arial" w:hAnsi="Arial"/>
          <w:sz w:val="24"/>
          <w:szCs w:val="24"/>
        </w:rPr>
        <w:t>tada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no CLEs e </w:t>
      </w:r>
      <w:r>
        <w:rPr>
          <w:rFonts w:eastAsia="Arial" w:cs="Arial" w:ascii="Arial" w:hAnsi="Arial"/>
          <w:sz w:val="24"/>
          <w:szCs w:val="24"/>
        </w:rPr>
        <w:t xml:space="preserve">o </w:t>
      </w:r>
      <w:r>
        <w:rPr>
          <w:rFonts w:eastAsia="Arial" w:cs="Arial" w:ascii="Arial" w:hAnsi="Arial"/>
          <w:color w:val="000000"/>
          <w:sz w:val="24"/>
          <w:szCs w:val="24"/>
        </w:rPr>
        <w:t>preench</w:t>
      </w:r>
      <w:r>
        <w:rPr>
          <w:rFonts w:eastAsia="Arial" w:cs="Arial" w:ascii="Arial" w:hAnsi="Arial"/>
          <w:sz w:val="24"/>
          <w:szCs w:val="24"/>
        </w:rPr>
        <w:t>imento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da ficha cadastral.</w:t>
      </w:r>
    </w:p>
    <w:p>
      <w:pPr>
        <w:pStyle w:val="Normal"/>
        <w:spacing w:lineRule="auto" w:line="240" w:before="189" w:after="0"/>
        <w:ind w:end="-5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ab/>
        <w:t>4. Vagas</w:t>
      </w:r>
    </w:p>
    <w:p>
      <w:pPr>
        <w:pStyle w:val="Normal"/>
        <w:spacing w:lineRule="auto" w:line="240" w:before="0" w:after="0"/>
        <w:ind w:end="-5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  </w:t>
      </w:r>
      <w:r>
        <w:rPr>
          <w:rFonts w:eastAsia="Arial" w:cs="Arial" w:ascii="Arial" w:hAnsi="Arial"/>
          <w:color w:val="000000"/>
          <w:sz w:val="24"/>
          <w:szCs w:val="24"/>
        </w:rPr>
        <w:tab/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4.1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Cabe salientar que as vagas serão disponibilizadas, prioritariamente, para estud</w:t>
      </w:r>
      <w:r>
        <w:rPr>
          <w:rFonts w:eastAsia="Arial" w:cs="Arial" w:ascii="Arial" w:hAnsi="Arial"/>
          <w:sz w:val="24"/>
          <w:szCs w:val="24"/>
        </w:rPr>
        <w:t xml:space="preserve">antes da </w:t>
      </w:r>
      <w:r>
        <w:rPr>
          <w:rFonts w:eastAsia="Arial" w:cs="Arial" w:ascii="Arial" w:hAnsi="Arial"/>
          <w:color w:val="000000"/>
          <w:sz w:val="24"/>
          <w:szCs w:val="24"/>
        </w:rPr>
        <w:t>Rede Municipal que conclu</w:t>
      </w:r>
      <w:r>
        <w:rPr>
          <w:rFonts w:eastAsia="Arial" w:cs="Arial" w:ascii="Arial" w:hAnsi="Arial"/>
          <w:sz w:val="24"/>
          <w:szCs w:val="24"/>
        </w:rPr>
        <w:t>íram o nível A2+ do curso de Inglês no CLEs</w:t>
      </w:r>
      <w:r>
        <w:rPr>
          <w:rFonts w:eastAsia="Arial" w:cs="Arial" w:ascii="Arial" w:hAnsi="Arial"/>
          <w:color w:val="000000"/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20" w:end="-5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  <w:t>4.2</w:t>
      </w:r>
      <w:r>
        <w:rPr>
          <w:rFonts w:eastAsia="Arial" w:cs="Arial" w:ascii="Arial" w:hAnsi="Arial"/>
          <w:sz w:val="24"/>
          <w:szCs w:val="24"/>
        </w:rPr>
        <w:t xml:space="preserve"> Se não houver preenchimento do número total de vagas por estudantes concluintes no CLEs, as vagas remanescentes serão disponibilizadas para estudantes da comunidade em geral.</w:t>
      </w:r>
    </w:p>
    <w:p>
      <w:pPr>
        <w:pStyle w:val="Normal"/>
        <w:spacing w:lineRule="auto" w:line="240" w:before="0" w:after="0"/>
        <w:ind w:firstLine="720" w:end="-5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  <w:t>4.3.</w:t>
      </w:r>
      <w:r>
        <w:rPr>
          <w:rFonts w:eastAsia="Arial" w:cs="Arial" w:ascii="Arial" w:hAnsi="Arial"/>
          <w:sz w:val="24"/>
          <w:szCs w:val="24"/>
        </w:rPr>
        <w:t xml:space="preserve"> Uma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Lista de Espera ser</w:t>
      </w:r>
      <w:r>
        <w:rPr>
          <w:rFonts w:eastAsia="Arial" w:cs="Arial" w:ascii="Arial" w:hAnsi="Arial"/>
          <w:sz w:val="24"/>
          <w:szCs w:val="24"/>
        </w:rPr>
        <w:t xml:space="preserve">á </w:t>
      </w:r>
      <w:r>
        <w:rPr>
          <w:rFonts w:eastAsia="Arial" w:cs="Arial" w:ascii="Arial" w:hAnsi="Arial"/>
          <w:color w:val="000000"/>
          <w:sz w:val="24"/>
          <w:szCs w:val="24"/>
        </w:rPr>
        <w:t>formada a partir deste Edital.   </w:t>
      </w:r>
    </w:p>
    <w:p>
      <w:pPr>
        <w:pStyle w:val="Normal"/>
        <w:spacing w:lineRule="auto" w:line="240" w:before="0" w:after="0"/>
        <w:ind w:firstLine="720" w:end="-5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20" w:end="-5"/>
        <w:jc w:val="both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  <w:t>5.</w:t>
      </w: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Arial" w:cs="Arial" w:ascii="Arial" w:hAnsi="Arial"/>
          <w:b/>
          <w:bCs/>
          <w:sz w:val="24"/>
          <w:szCs w:val="24"/>
        </w:rPr>
        <w:t>Seleção</w:t>
      </w:r>
    </w:p>
    <w:p>
      <w:pPr>
        <w:pStyle w:val="Normal"/>
        <w:spacing w:lineRule="auto" w:line="240" w:before="0" w:after="0"/>
        <w:ind w:firstLine="708" w:start="708" w:end="-5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A seleção do/a estudante será realizada por banca de professores/as formada</w:t>
      </w: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Arial" w:cs="Arial" w:ascii="Arial" w:hAnsi="Arial"/>
          <w:color w:val="000000"/>
          <w:sz w:val="24"/>
          <w:szCs w:val="24"/>
        </w:rPr>
        <w:t>pelo corpo docente do CLEs, que entrará em contato com os/as estudant</w:t>
      </w:r>
      <w:r>
        <w:rPr>
          <w:rFonts w:eastAsia="Arial" w:cs="Arial" w:ascii="Arial" w:hAnsi="Arial"/>
          <w:sz w:val="24"/>
          <w:szCs w:val="24"/>
        </w:rPr>
        <w:t>es ou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responsáveis por whatsapp</w:t>
      </w:r>
      <w:r>
        <w:rPr>
          <w:rFonts w:eastAsia="Arial" w:cs="Arial" w:ascii="Arial" w:hAnsi="Arial"/>
          <w:i/>
          <w:iCs/>
          <w:color w:val="000000"/>
          <w:sz w:val="24"/>
          <w:szCs w:val="24"/>
        </w:rPr>
        <w:t xml:space="preserve"> </w:t>
      </w:r>
      <w:r>
        <w:rPr>
          <w:rFonts w:eastAsia="Arial" w:cs="Arial" w:ascii="Arial" w:hAnsi="Arial"/>
          <w:color w:val="000000"/>
          <w:sz w:val="24"/>
          <w:szCs w:val="24"/>
        </w:rPr>
        <w:t>ou</w:t>
      </w:r>
      <w:r>
        <w:rPr>
          <w:rFonts w:eastAsia="Arial" w:cs="Arial" w:ascii="Arial" w:hAnsi="Arial"/>
          <w:i/>
          <w:iCs/>
          <w:color w:val="000000"/>
          <w:sz w:val="24"/>
          <w:szCs w:val="24"/>
        </w:rPr>
        <w:t xml:space="preserve"> </w:t>
      </w:r>
      <w:r>
        <w:rPr>
          <w:rFonts w:eastAsia="Arial" w:cs="Arial" w:ascii="Arial" w:hAnsi="Arial"/>
          <w:color w:val="000000"/>
          <w:sz w:val="24"/>
          <w:szCs w:val="24"/>
        </w:rPr>
        <w:t>telefone. </w:t>
      </w:r>
    </w:p>
    <w:p>
      <w:pPr>
        <w:pStyle w:val="Normal"/>
        <w:spacing w:lineRule="auto" w:line="240" w:before="0" w:after="0"/>
        <w:ind w:firstLine="720" w:end="-5"/>
        <w:jc w:val="both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</w:r>
    </w:p>
    <w:p>
      <w:pPr>
        <w:pStyle w:val="ListParagraph"/>
        <w:numPr>
          <w:ilvl w:val="1"/>
          <w:numId w:val="2"/>
        </w:numPr>
        <w:spacing w:lineRule="auto" w:line="240" w:before="0" w:after="0"/>
        <w:ind w:hanging="360" w:start="1080" w:end="-5"/>
        <w:contextualSpacing/>
        <w:jc w:val="both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  <w:t>Para seleção de estudantes do CLEs:</w:t>
      </w:r>
    </w:p>
    <w:p>
      <w:pPr>
        <w:pStyle w:val="Normal"/>
        <w:spacing w:lineRule="auto" w:line="240" w:before="0" w:after="0"/>
        <w:ind w:firstLine="708" w:end="-5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  <w:t>5.1.1</w:t>
      </w:r>
      <w:r>
        <w:rPr>
          <w:rFonts w:eastAsia="Arial" w:cs="Arial" w:ascii="Arial" w:hAnsi="Arial"/>
          <w:sz w:val="24"/>
          <w:szCs w:val="24"/>
        </w:rPr>
        <w:t xml:space="preserve"> Ter concluído o A2+ no CLEs;</w:t>
      </w:r>
    </w:p>
    <w:p>
      <w:pPr>
        <w:pStyle w:val="ListParagraph"/>
        <w:numPr>
          <w:ilvl w:val="2"/>
          <w:numId w:val="3"/>
        </w:numPr>
        <w:spacing w:lineRule="auto" w:line="240" w:before="0" w:after="0"/>
        <w:ind w:hanging="11" w:start="720" w:end="-5"/>
        <w:contextualSpacing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Enviar áudio em inglês, com minibiografia do/a estudante e justificativa para participação no curso de conversação (conforme formulário de inscrição);</w:t>
      </w:r>
    </w:p>
    <w:p>
      <w:pPr>
        <w:pStyle w:val="ListParagraph"/>
        <w:numPr>
          <w:ilvl w:val="2"/>
          <w:numId w:val="4"/>
        </w:numPr>
        <w:spacing w:lineRule="auto" w:line="240" w:before="0" w:after="0"/>
        <w:ind w:hanging="11" w:start="720" w:end="-5"/>
        <w:contextualSpacing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Em caso de empate, o ano de conclusão será levado em consideração. Prevalecerá quem concluiu a mais tempo.   </w:t>
      </w:r>
    </w:p>
    <w:p>
      <w:pPr>
        <w:pStyle w:val="Normal"/>
        <w:spacing w:lineRule="auto" w:line="240" w:before="0" w:after="0"/>
        <w:ind w:firstLine="720" w:end="-5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720" w:end="-5"/>
        <w:jc w:val="both"/>
        <w:rPr>
          <w:rFonts w:ascii="Arial" w:hAnsi="Arial" w:eastAsia="Arial" w:cs="Arial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sz w:val="24"/>
          <w:szCs w:val="24"/>
        </w:rPr>
        <w:t>5.2. Para seleção da comunidade em geral:</w:t>
      </w:r>
    </w:p>
    <w:p>
      <w:pPr>
        <w:pStyle w:val="ListParagraph"/>
        <w:numPr>
          <w:ilvl w:val="2"/>
          <w:numId w:val="5"/>
        </w:numPr>
        <w:spacing w:lineRule="auto" w:line="240" w:before="0" w:after="0"/>
        <w:ind w:hanging="11" w:start="720" w:end="-5"/>
        <w:contextualSpacing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Possuir curso de inglês;</w:t>
      </w:r>
    </w:p>
    <w:p>
      <w:pPr>
        <w:pStyle w:val="ListParagraph"/>
        <w:numPr>
          <w:ilvl w:val="2"/>
          <w:numId w:val="5"/>
        </w:numPr>
        <w:spacing w:lineRule="auto" w:line="240" w:before="0" w:after="0"/>
        <w:ind w:hanging="11" w:start="720" w:end="-5"/>
        <w:contextualSpacing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 xml:space="preserve">Enviar áudio, em inglês, com minibiografia do/a estudante e justificativa para participação no curso de conversação (conforme formulário de inscrição); </w:t>
      </w:r>
    </w:p>
    <w:p>
      <w:pPr>
        <w:pStyle w:val="Normal"/>
        <w:spacing w:lineRule="auto" w:line="240" w:before="0" w:after="0"/>
        <w:ind w:end="-5"/>
        <w:jc w:val="both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ab/>
      </w:r>
    </w:p>
    <w:p>
      <w:pPr>
        <w:pStyle w:val="Normal"/>
        <w:spacing w:lineRule="auto" w:line="240" w:before="0" w:after="0"/>
        <w:ind w:firstLine="708" w:end="-5"/>
        <w:contextualSpacing/>
        <w:jc w:val="both"/>
        <w:rPr>
          <w:rFonts w:ascii="Arial" w:hAnsi="Arial" w:eastAsia="Arial" w:cs="Arial"/>
          <w:b/>
          <w:bCs/>
          <w:color w:val="000000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 xml:space="preserve">6. Realização das Aulas </w:t>
      </w:r>
    </w:p>
    <w:p>
      <w:pPr>
        <w:pStyle w:val="ListParagraph"/>
        <w:numPr>
          <w:ilvl w:val="1"/>
          <w:numId w:val="6"/>
        </w:numPr>
        <w:spacing w:lineRule="auto" w:line="240" w:before="235" w:after="0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Local e horário</w:t>
      </w:r>
    </w:p>
    <w:p>
      <w:pPr>
        <w:pStyle w:val="ListParagraph"/>
        <w:spacing w:lineRule="auto" w:line="240" w:before="235" w:after="0"/>
        <w:ind w:start="709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Av. Portugal, 38 (CLEs-</w:t>
      </w:r>
      <w:r>
        <w:rPr>
          <w:rFonts w:eastAsia="Arial" w:cs="Arial" w:ascii="Arial" w:hAnsi="Arial"/>
          <w:sz w:val="24"/>
          <w:szCs w:val="24"/>
        </w:rPr>
        <w:t>Centro</w:t>
      </w:r>
      <w:r>
        <w:rPr>
          <w:rFonts w:eastAsia="Arial" w:cs="Arial" w:ascii="Arial" w:hAnsi="Arial"/>
          <w:color w:val="000000"/>
          <w:sz w:val="24"/>
          <w:szCs w:val="24"/>
        </w:rPr>
        <w:t>) - S</w:t>
      </w:r>
      <w:r>
        <w:rPr>
          <w:rFonts w:eastAsia="Arial" w:cs="Arial" w:ascii="Arial" w:hAnsi="Arial"/>
          <w:sz w:val="24"/>
          <w:szCs w:val="24"/>
        </w:rPr>
        <w:t xml:space="preserve">egundas 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e </w:t>
      </w:r>
      <w:r>
        <w:rPr>
          <w:rFonts w:eastAsia="Arial" w:cs="Arial" w:ascii="Arial" w:hAnsi="Arial"/>
          <w:sz w:val="24"/>
          <w:szCs w:val="24"/>
        </w:rPr>
        <w:t>Quartas,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das 15h30 às 17h. </w:t>
      </w:r>
    </w:p>
    <w:p>
      <w:pPr>
        <w:pStyle w:val="ListParagraph"/>
        <w:numPr>
          <w:ilvl w:val="1"/>
          <w:numId w:val="6"/>
        </w:numPr>
        <w:spacing w:lineRule="auto" w:line="240" w:before="235" w:after="0"/>
        <w:contextualSpacing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 xml:space="preserve"> </w:t>
      </w:r>
      <w:r>
        <w:rPr>
          <w:rFonts w:eastAsia="Arial" w:cs="Arial" w:ascii="Arial" w:hAnsi="Arial"/>
          <w:b/>
          <w:bCs/>
          <w:color w:val="000000"/>
          <w:sz w:val="24"/>
          <w:szCs w:val="24"/>
        </w:rPr>
        <w:t>Duração do curso</w:t>
      </w:r>
    </w:p>
    <w:p>
      <w:pPr>
        <w:pStyle w:val="ListParagraph"/>
        <w:spacing w:lineRule="auto" w:line="240" w:before="0" w:after="0"/>
        <w:ind w:firstLine="348" w:start="360"/>
        <w:contextualSpacing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  <w:t>O</w:t>
      </w:r>
      <w:r>
        <w:rPr>
          <w:rFonts w:eastAsia="Arial" w:cs="Arial" w:ascii="Arial" w:hAnsi="Arial"/>
          <w:sz w:val="24"/>
          <w:szCs w:val="24"/>
        </w:rPr>
        <w:t xml:space="preserve"> </w:t>
      </w:r>
      <w:r>
        <w:rPr>
          <w:rFonts w:eastAsia="Arial" w:cs="Arial" w:ascii="Arial" w:hAnsi="Arial"/>
          <w:color w:val="000000"/>
          <w:sz w:val="24"/>
          <w:szCs w:val="24"/>
        </w:rPr>
        <w:t>curso</w:t>
      </w:r>
      <w:r>
        <w:rPr>
          <w:rFonts w:eastAsia="Arial" w:cs="Arial" w:ascii="Arial" w:hAnsi="Arial"/>
          <w:sz w:val="24"/>
          <w:szCs w:val="24"/>
        </w:rPr>
        <w:t xml:space="preserve"> terá duração de 40h totais, com aulas presenciais,</w:t>
      </w:r>
      <w:r>
        <w:rPr>
          <w:rFonts w:eastAsia="Arial" w:cs="Arial" w:ascii="Arial" w:hAnsi="Arial"/>
          <w:color w:val="000000"/>
          <w:sz w:val="24"/>
          <w:szCs w:val="24"/>
        </w:rPr>
        <w:t xml:space="preserve"> no local de </w:t>
      </w:r>
      <w:r>
        <w:rPr>
          <w:rFonts w:eastAsia="Arial" w:cs="Arial" w:ascii="Arial" w:hAnsi="Arial"/>
          <w:sz w:val="24"/>
          <w:szCs w:val="24"/>
        </w:rPr>
        <w:t>funcionamento do CLEs.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firstLine="645" w:start="142" w:end="-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Arial" w:cs="Arial" w:ascii="Arial" w:hAnsi="Arial"/>
          <w:b/>
          <w:bCs/>
          <w:color w:val="000000"/>
          <w:sz w:val="24"/>
          <w:szCs w:val="24"/>
        </w:rPr>
        <w:t>7. Do cronograma</w:t>
      </w:r>
    </w:p>
    <w:tbl>
      <w:tblPr>
        <w:tblW w:w="10005" w:type="dxa"/>
        <w:jc w:val="start"/>
        <w:tblInd w:w="-15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00" w:firstRow="0" w:noVBand="1" w:lastRow="0" w:firstColumn="0" w:lastColumn="0" w:noHBand="0"/>
      </w:tblPr>
      <w:tblGrid>
        <w:gridCol w:w="3584"/>
        <w:gridCol w:w="1635"/>
        <w:gridCol w:w="4786"/>
      </w:tblGrid>
      <w:tr>
        <w:trPr>
          <w:trHeight w:val="282" w:hRule="atLeast"/>
        </w:trPr>
        <w:tc>
          <w:tcPr>
            <w:tcW w:w="3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</w:tcPr>
          <w:p>
            <w:pPr>
              <w:pStyle w:val="Normal"/>
              <w:spacing w:lineRule="auto" w:line="240" w:before="0" w:after="0"/>
              <w:ind w:start="10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Atividade</w:t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</w:tcPr>
          <w:p>
            <w:pPr>
              <w:pStyle w:val="Normal"/>
              <w:spacing w:lineRule="auto" w:line="240" w:before="0" w:after="0"/>
              <w:ind w:start="107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</w:rPr>
              <w:t>Data</w:t>
            </w:r>
          </w:p>
        </w:tc>
        <w:tc>
          <w:tcPr>
            <w:tcW w:w="4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7E6E6" w:themeFill="background2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</w:rPr>
            </w:pPr>
            <w:r>
              <w:rPr>
                <w:rFonts w:eastAsia="Times New Roman" w:cs="Arial" w:ascii="Arial" w:hAnsi="Arial"/>
                <w:b/>
                <w:bCs/>
              </w:rPr>
              <w:t>Local</w:t>
            </w:r>
          </w:p>
        </w:tc>
      </w:tr>
      <w:tr>
        <w:trPr>
          <w:trHeight w:val="564" w:hRule="atLeast"/>
        </w:trPr>
        <w:tc>
          <w:tcPr>
            <w:tcW w:w="3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start="1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</w:rPr>
              <w:t>Divulgação e inscrição</w:t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2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</w:rPr>
              <w:t>10</w:t>
            </w:r>
            <w:r>
              <w:rPr>
                <w:rFonts w:eastAsia="Arial" w:cs="Arial" w:ascii="Arial" w:hAnsi="Arial"/>
                <w:color w:val="000000"/>
              </w:rPr>
              <w:t>/</w:t>
            </w:r>
            <w:r>
              <w:rPr>
                <w:rFonts w:eastAsia="Arial" w:cs="Arial" w:ascii="Arial" w:hAnsi="Arial"/>
              </w:rPr>
              <w:t>08</w:t>
            </w:r>
            <w:r>
              <w:rPr>
                <w:rFonts w:eastAsia="Arial" w:cs="Arial" w:ascii="Arial" w:hAnsi="Arial"/>
                <w:color w:val="000000"/>
              </w:rPr>
              <w:t xml:space="preserve">/2026 a </w:t>
            </w:r>
            <w:r>
              <w:rPr>
                <w:rFonts w:eastAsia="Arial" w:cs="Arial" w:ascii="Arial" w:hAnsi="Arial"/>
              </w:rPr>
              <w:t>17</w:t>
            </w:r>
            <w:r>
              <w:rPr>
                <w:rFonts w:eastAsia="Arial" w:cs="Arial" w:ascii="Arial" w:hAnsi="Arial"/>
                <w:color w:val="000000"/>
              </w:rPr>
              <w:t>/0</w:t>
            </w:r>
            <w:r>
              <w:rPr>
                <w:rFonts w:eastAsia="Arial" w:cs="Arial" w:ascii="Arial" w:hAnsi="Arial"/>
              </w:rPr>
              <w:t>8</w:t>
            </w:r>
            <w:r>
              <w:rPr>
                <w:rFonts w:eastAsia="Arial" w:cs="Arial" w:ascii="Arial" w:hAnsi="Arial"/>
                <w:color w:val="000000"/>
              </w:rPr>
              <w:t>/2026</w:t>
            </w:r>
          </w:p>
        </w:tc>
        <w:tc>
          <w:tcPr>
            <w:tcW w:w="4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  <w:color w:val="000000"/>
              </w:rPr>
              <w:t>Site da SMEd, Instagram do CLEs e demais redes sociais oficiais.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</w:tr>
      <w:tr>
        <w:trPr>
          <w:trHeight w:val="587" w:hRule="atLeast"/>
        </w:trPr>
        <w:tc>
          <w:tcPr>
            <w:tcW w:w="3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start="10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</w:rPr>
              <w:t>Disponibilidade do Formulário de</w:t>
            </w:r>
          </w:p>
          <w:p>
            <w:pPr>
              <w:pStyle w:val="Normal"/>
              <w:spacing w:lineRule="auto" w:line="240" w:before="0" w:after="0"/>
              <w:ind w:start="107" w:end="14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</w:rPr>
              <w:t>In</w:t>
            </w:r>
            <w:r>
              <w:rPr>
                <w:rFonts w:eastAsia="Arial" w:cs="Arial" w:ascii="Arial" w:hAnsi="Arial"/>
              </w:rPr>
              <w:t>scrição</w:t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2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</w:rPr>
              <w:t>10/08/2026 a 17/08/2026</w:t>
            </w:r>
          </w:p>
        </w:tc>
        <w:tc>
          <w:tcPr>
            <w:tcW w:w="4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  <w:color w:val="000000"/>
              </w:rPr>
              <w:t>Através do link (Formulário do Google):</w:t>
            </w:r>
          </w:p>
          <w:p>
            <w:pPr>
              <w:pStyle w:val="Normal"/>
              <w:spacing w:lineRule="auto" w:line="240" w:before="0" w:after="0"/>
              <w:ind w:start="107"/>
              <w:jc w:val="both"/>
              <w:rPr>
                <w:rFonts w:ascii="Times New Roman" w:hAnsi="Times New Roman" w:eastAsia="Times New Roman" w:cs="Times New Roman"/>
              </w:rPr>
            </w:pPr>
            <w:hyperlink r:id="rId4">
              <w:r>
                <w:rPr>
                  <w:rStyle w:val="Style9"/>
                  <w:rFonts w:eastAsia="Arial" w:cs="Arial" w:ascii="Arial" w:hAnsi="Arial"/>
                  <w:color w:val="1155CC"/>
                  <w:u w:val="single"/>
                </w:rPr>
                <w:t>https://forms.gle/ojxSTr5kndiDhcKj7</w:t>
              </w:r>
            </w:hyperlink>
            <w:r>
              <w:rPr>
                <w:rFonts w:eastAsia="Arial" w:cs="Arial" w:ascii="Arial" w:hAnsi="Arial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3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start="107" w:end="425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ind w:start="107" w:end="425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</w:rPr>
              <w:t>Resultado da seleção e comunicação ao/à candidato/a</w:t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</w:rPr>
              <w:t>19/08/2026</w:t>
            </w:r>
          </w:p>
        </w:tc>
        <w:tc>
          <w:tcPr>
            <w:tcW w:w="4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  <w:color w:val="000000"/>
              </w:rPr>
              <w:t>Site da SMEd, Instagram do CLEs e demais redes sociais oficiais com a divulgação da listagem dos/as estudantes selecionados/as. Contato via Whatsapp pelo número informado no formulário de inscrição.</w:t>
            </w:r>
            <w:r>
              <w:rPr>
                <w:rFonts w:eastAsia="Arial" w:cs="Arial" w:ascii="Arial" w:hAnsi="Arial"/>
                <w:i/>
                <w:iCs/>
                <w:color w:val="000000"/>
              </w:rPr>
              <w:t> </w:t>
            </w:r>
          </w:p>
        </w:tc>
      </w:tr>
      <w:tr>
        <w:trPr>
          <w:trHeight w:val="781" w:hRule="atLeast"/>
        </w:trPr>
        <w:tc>
          <w:tcPr>
            <w:tcW w:w="3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start="107" w:end="20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</w:rPr>
              <w:t>Matrícula e entrega da documentação no local da inscrição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</w:rPr>
              <w:t>24/08/2026</w:t>
              <w:br/>
              <w:t>às 13h3</w:t>
            </w:r>
            <w:r>
              <w:rPr>
                <w:rFonts w:eastAsia="Arial" w:cs="Arial" w:ascii="Arial" w:hAnsi="Arial"/>
              </w:rPr>
              <w:t>0</w:t>
            </w:r>
          </w:p>
        </w:tc>
        <w:tc>
          <w:tcPr>
            <w:tcW w:w="4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  <w:color w:val="000000"/>
              </w:rPr>
              <w:t>Av. Portugal, 38 (CLEs-</w:t>
            </w:r>
            <w:r>
              <w:rPr>
                <w:rFonts w:eastAsia="Arial" w:cs="Arial" w:ascii="Arial" w:hAnsi="Arial"/>
              </w:rPr>
              <w:t>Centro</w:t>
            </w:r>
            <w:r>
              <w:rPr>
                <w:rFonts w:eastAsia="Arial" w:cs="Arial" w:ascii="Arial" w:hAnsi="Arial"/>
                <w:color w:val="000000"/>
              </w:rPr>
              <w:t>). Estudante ou responsável (se menor de 18) deve levar presencialmente a documentação exigida para fazer a matrícula.  </w:t>
            </w:r>
          </w:p>
        </w:tc>
      </w:tr>
      <w:tr>
        <w:trPr>
          <w:trHeight w:val="725" w:hRule="atLeast"/>
        </w:trPr>
        <w:tc>
          <w:tcPr>
            <w:tcW w:w="358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start="107" w:end="64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</w:rPr>
              <w:t xml:space="preserve">Início das aulas </w:t>
            </w:r>
          </w:p>
        </w:tc>
        <w:tc>
          <w:tcPr>
            <w:tcW w:w="163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color w:val="000000"/>
              </w:rPr>
            </w:pPr>
            <w:r>
              <w:rPr>
                <w:rFonts w:eastAsia="Arial" w:cs="Arial" w:ascii="Arial" w:hAnsi="Arial"/>
              </w:rPr>
              <w:t>24</w:t>
            </w:r>
            <w:r>
              <w:rPr>
                <w:rFonts w:eastAsia="Arial" w:cs="Arial" w:ascii="Arial" w:hAnsi="Arial"/>
                <w:color w:val="000000"/>
              </w:rPr>
              <w:t>/</w:t>
            </w:r>
            <w:r>
              <w:rPr>
                <w:rFonts w:eastAsia="Arial" w:cs="Arial" w:ascii="Arial" w:hAnsi="Arial"/>
              </w:rPr>
              <w:t>08</w:t>
            </w:r>
            <w:r>
              <w:rPr>
                <w:rFonts w:eastAsia="Arial" w:cs="Arial" w:ascii="Arial" w:hAnsi="Arial"/>
                <w:color w:val="000000"/>
              </w:rPr>
              <w:t>/2026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Arial" w:cs="Arial" w:ascii="Arial" w:hAnsi="Arial"/>
                <w:color w:val="000000"/>
              </w:rPr>
              <w:t>às 15h30</w:t>
            </w:r>
          </w:p>
        </w:tc>
        <w:tc>
          <w:tcPr>
            <w:tcW w:w="478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Arial" w:cs="Arial" w:ascii="Arial" w:hAnsi="Arial"/>
                <w:color w:val="000000"/>
              </w:rPr>
              <w:t>Início das aulas para os/as candidatos selecionados/as.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1906" w:h="16838"/>
      <w:pgMar w:left="1134" w:right="1274" w:gutter="0" w:header="0" w:top="709" w:footer="0" w:bottom="56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1428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2148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868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588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4308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5028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748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468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7188" w:hanging="180"/>
      </w:pPr>
      <w:rPr/>
    </w:lvl>
  </w:abstractNum>
  <w:abstractNum w:abstractNumId="2">
    <w:lvl w:ilvl="0">
      <w:start w:val="5"/>
      <w:numFmt w:val="decimal"/>
      <w:lvlText w:val="%1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2160" w:hanging="720"/>
      </w:pPr>
      <w:rPr/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3240" w:hanging="108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396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5040" w:hanging="144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576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6840" w:hanging="180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7560" w:hanging="1800"/>
      </w:pPr>
      <w:rPr/>
    </w:lvl>
  </w:abstractNum>
  <w:abstractNum w:abstractNumId="3">
    <w:lvl w:ilvl="0">
      <w:start w:val="5"/>
      <w:numFmt w:val="decimal"/>
      <w:lvlText w:val="%1"/>
      <w:lvlJc w:val="start"/>
      <w:pPr>
        <w:tabs>
          <w:tab w:val="num" w:pos="0"/>
        </w:tabs>
        <w:ind w:start="540" w:hanging="540"/>
      </w:pPr>
      <w:rPr/>
    </w:lvl>
    <w:lvl w:ilvl="1">
      <w:start w:val="1"/>
      <w:numFmt w:val="decimal"/>
      <w:lvlText w:val="%1.%2"/>
      <w:lvlJc w:val="start"/>
      <w:pPr>
        <w:tabs>
          <w:tab w:val="num" w:pos="0"/>
        </w:tabs>
        <w:ind w:start="540" w:hanging="540"/>
      </w:pPr>
      <w:rPr/>
    </w:lvl>
    <w:lvl w:ilvl="2">
      <w:start w:val="2"/>
      <w:numFmt w:val="decimal"/>
      <w:lvlText w:val="%1.%2.%3"/>
      <w:lvlJc w:val="start"/>
      <w:pPr>
        <w:tabs>
          <w:tab w:val="num" w:pos="0"/>
        </w:tabs>
        <w:ind w:start="720" w:hanging="720"/>
      </w:pPr>
      <w:rPr>
        <w:b/>
        <w:bCs/>
      </w:rPr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800" w:hanging="1800"/>
      </w:pPr>
      <w:rPr/>
    </w:lvl>
  </w:abstractNum>
  <w:abstractNum w:abstractNumId="4">
    <w:lvl w:ilvl="0">
      <w:start w:val="5"/>
      <w:numFmt w:val="decimal"/>
      <w:lvlText w:val="%1."/>
      <w:lvlJc w:val="start"/>
      <w:pPr>
        <w:tabs>
          <w:tab w:val="num" w:pos="0"/>
        </w:tabs>
        <w:ind w:start="612" w:hanging="612"/>
      </w:pPr>
      <w:rPr/>
    </w:lvl>
    <w:lvl w:ilvl="1">
      <w:start w:val="1"/>
      <w:numFmt w:val="decimal"/>
      <w:lvlText w:val="%1.%2."/>
      <w:lvlJc w:val="start"/>
      <w:pPr>
        <w:tabs>
          <w:tab w:val="num" w:pos="0"/>
        </w:tabs>
        <w:ind w:start="720" w:hanging="720"/>
      </w:pPr>
      <w:rPr/>
    </w:lvl>
    <w:lvl w:ilvl="2">
      <w:start w:val="3"/>
      <w:numFmt w:val="decimal"/>
      <w:lvlText w:val="%1.%2.%3."/>
      <w:lvlJc w:val="start"/>
      <w:pPr>
        <w:tabs>
          <w:tab w:val="num" w:pos="0"/>
        </w:tabs>
        <w:ind w:start="720" w:hanging="720"/>
      </w:pPr>
      <w:rPr>
        <w:b/>
        <w:bCs/>
      </w:rPr>
    </w:lvl>
    <w:lvl w:ilvl="3">
      <w:start w:val="1"/>
      <w:numFmt w:val="decimal"/>
      <w:lvlText w:val="%1.%2.%3.%4.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lvlText w:val="%1.%2.%3.%4.%5.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lvlText w:val="%1.%2.%3.%4.%5.%6.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lvlText w:val="%1.%2.%3.%4.%5.%6.%7.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lvlText w:val="%1.%2.%3.%4.%5.%6.%7.%8.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lvlText w:val="%1.%2.%3.%4.%5.%6.%7.%8.%9."/>
      <w:lvlJc w:val="start"/>
      <w:pPr>
        <w:tabs>
          <w:tab w:val="num" w:pos="0"/>
        </w:tabs>
        <w:ind w:start="2160" w:hanging="2160"/>
      </w:pPr>
      <w:rPr/>
    </w:lvl>
  </w:abstractNum>
  <w:abstractNum w:abstractNumId="5">
    <w:lvl w:ilvl="0">
      <w:start w:val="5"/>
      <w:numFmt w:val="decimal"/>
      <w:lvlText w:val="%1"/>
      <w:lvlJc w:val="start"/>
      <w:pPr>
        <w:tabs>
          <w:tab w:val="num" w:pos="0"/>
        </w:tabs>
        <w:ind w:start="540" w:hanging="540"/>
      </w:pPr>
      <w:rPr/>
    </w:lvl>
    <w:lvl w:ilvl="1">
      <w:start w:val="2"/>
      <w:numFmt w:val="decimal"/>
      <w:lvlText w:val="%1.%2"/>
      <w:lvlJc w:val="start"/>
      <w:pPr>
        <w:tabs>
          <w:tab w:val="num" w:pos="0"/>
        </w:tabs>
        <w:ind w:start="540" w:hanging="540"/>
      </w:pPr>
      <w:rPr/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720" w:hanging="720"/>
      </w:pPr>
      <w:rPr>
        <w:b/>
        <w:bCs/>
      </w:rPr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1080" w:hanging="1080"/>
      </w:pPr>
      <w:rPr/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1080" w:hanging="1080"/>
      </w:pPr>
      <w:rPr/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1440" w:hanging="1440"/>
      </w:pPr>
      <w:rPr/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1440" w:hanging="1440"/>
      </w:pPr>
      <w:rPr/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1800" w:hanging="1800"/>
      </w:pPr>
      <w:rPr/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1800" w:hanging="1800"/>
      </w:pPr>
      <w:rPr/>
    </w:lvl>
  </w:abstractNum>
  <w:abstractNum w:abstractNumId="6">
    <w:lvl w:ilvl="0">
      <w:start w:val="6"/>
      <w:numFmt w:val="decimal"/>
      <w:lvlText w:val="%1"/>
      <w:lvlJc w:val="start"/>
      <w:pPr>
        <w:tabs>
          <w:tab w:val="num" w:pos="0"/>
        </w:tabs>
        <w:ind w:start="360" w:hanging="360"/>
      </w:pPr>
      <w:rPr>
        <w:rFonts w:ascii="Arial" w:hAnsi="Arial" w:eastAsia="Arial" w:cs="Arial"/>
        <w:b/>
        <w:color w:val="000000"/>
      </w:rPr>
    </w:lvl>
    <w:lvl w:ilvl="1">
      <w:start w:val="1"/>
      <w:numFmt w:val="decimal"/>
      <w:lvlText w:val="%1.%2"/>
      <w:lvlJc w:val="start"/>
      <w:pPr>
        <w:tabs>
          <w:tab w:val="num" w:pos="0"/>
        </w:tabs>
        <w:ind w:start="1080" w:hanging="360"/>
      </w:pPr>
      <w:rPr>
        <w:rFonts w:ascii="Arial" w:hAnsi="Arial" w:eastAsia="Arial" w:cs="Arial"/>
        <w:b/>
        <w:color w:val="000000"/>
      </w:rPr>
    </w:lvl>
    <w:lvl w:ilvl="2">
      <w:start w:val="1"/>
      <w:numFmt w:val="decimal"/>
      <w:lvlText w:val="%1.%2.%3"/>
      <w:lvlJc w:val="start"/>
      <w:pPr>
        <w:tabs>
          <w:tab w:val="num" w:pos="0"/>
        </w:tabs>
        <w:ind w:start="2160" w:hanging="720"/>
      </w:pPr>
      <w:rPr>
        <w:rFonts w:ascii="Arial" w:hAnsi="Arial" w:eastAsia="Arial" w:cs="Arial"/>
        <w:b/>
        <w:color w:val="000000"/>
      </w:rPr>
    </w:lvl>
    <w:lvl w:ilvl="3">
      <w:start w:val="1"/>
      <w:numFmt w:val="decimal"/>
      <w:lvlText w:val="%1.%2.%3.%4"/>
      <w:lvlJc w:val="start"/>
      <w:pPr>
        <w:tabs>
          <w:tab w:val="num" w:pos="0"/>
        </w:tabs>
        <w:ind w:start="2880" w:hanging="720"/>
      </w:pPr>
      <w:rPr>
        <w:rFonts w:ascii="Arial" w:hAnsi="Arial" w:eastAsia="Arial" w:cs="Arial"/>
        <w:b/>
        <w:color w:val="000000"/>
      </w:rPr>
    </w:lvl>
    <w:lvl w:ilvl="4">
      <w:start w:val="1"/>
      <w:numFmt w:val="decimal"/>
      <w:lvlText w:val="%1.%2.%3.%4.%5"/>
      <w:lvlJc w:val="start"/>
      <w:pPr>
        <w:tabs>
          <w:tab w:val="num" w:pos="0"/>
        </w:tabs>
        <w:ind w:start="3960" w:hanging="1080"/>
      </w:pPr>
      <w:rPr>
        <w:rFonts w:ascii="Arial" w:hAnsi="Arial" w:eastAsia="Arial" w:cs="Arial"/>
        <w:b/>
        <w:color w:val="000000"/>
      </w:rPr>
    </w:lvl>
    <w:lvl w:ilvl="5">
      <w:start w:val="1"/>
      <w:numFmt w:val="decimal"/>
      <w:lvlText w:val="%1.%2.%3.%4.%5.%6"/>
      <w:lvlJc w:val="start"/>
      <w:pPr>
        <w:tabs>
          <w:tab w:val="num" w:pos="0"/>
        </w:tabs>
        <w:ind w:start="4680" w:hanging="1080"/>
      </w:pPr>
      <w:rPr>
        <w:rFonts w:ascii="Arial" w:hAnsi="Arial" w:eastAsia="Arial" w:cs="Arial"/>
        <w:b/>
        <w:color w:val="000000"/>
      </w:rPr>
    </w:lvl>
    <w:lvl w:ilvl="6">
      <w:start w:val="1"/>
      <w:numFmt w:val="decimal"/>
      <w:lvlText w:val="%1.%2.%3.%4.%5.%6.%7"/>
      <w:lvlJc w:val="start"/>
      <w:pPr>
        <w:tabs>
          <w:tab w:val="num" w:pos="0"/>
        </w:tabs>
        <w:ind w:start="5760" w:hanging="1440"/>
      </w:pPr>
      <w:rPr>
        <w:rFonts w:ascii="Arial" w:hAnsi="Arial" w:eastAsia="Arial" w:cs="Arial"/>
        <w:b/>
        <w:color w:val="000000"/>
      </w:rPr>
    </w:lvl>
    <w:lvl w:ilvl="7">
      <w:start w:val="1"/>
      <w:numFmt w:val="decimal"/>
      <w:lvlText w:val="%1.%2.%3.%4.%5.%6.%7.%8"/>
      <w:lvlJc w:val="start"/>
      <w:pPr>
        <w:tabs>
          <w:tab w:val="num" w:pos="0"/>
        </w:tabs>
        <w:ind w:start="6480" w:hanging="1440"/>
      </w:pPr>
      <w:rPr>
        <w:rFonts w:ascii="Arial" w:hAnsi="Arial" w:eastAsia="Arial" w:cs="Arial"/>
        <w:b/>
        <w:color w:val="000000"/>
      </w:rPr>
    </w:lvl>
    <w:lvl w:ilvl="8">
      <w:start w:val="1"/>
      <w:numFmt w:val="decimal"/>
      <w:lvlText w:val="%1.%2.%3.%4.%5.%6.%7.%8.%9"/>
      <w:lvlJc w:val="start"/>
      <w:pPr>
        <w:tabs>
          <w:tab w:val="num" w:pos="0"/>
        </w:tabs>
        <w:ind w:start="7560" w:hanging="1800"/>
      </w:pPr>
      <w:rPr>
        <w:rFonts w:ascii="Arial" w:hAnsi="Arial" w:eastAsia="Arial" w:cs="Arial"/>
        <w:b/>
        <w:color w:val="000000"/>
      </w:r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44089"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eastAsia="pt-BR" w:val="pt-BR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e22e96"/>
    <w:pPr>
      <w:spacing w:before="0" w:after="160"/>
      <w:ind w:start="720"/>
      <w:contextualSpacing/>
    </w:pPr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forms.gle/ojxSTr5kndiDhcKj7" TargetMode="External"/><Relationship Id="rId4" Type="http://schemas.openxmlformats.org/officeDocument/2006/relationships/hyperlink" Target="https://forms.gle/ojxSTr5kndiDhcKj7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Application>LibreOffice/26.2.5.2$Windows_X86_64 LibreOffice_project/cd7284b4cbbfeb507e630c1aac019f4157393acb</Application>
  <AppVersion>15.0000</AppVersion>
  <Pages>2</Pages>
  <Words>542</Words>
  <Characters>3067</Characters>
  <CharactersWithSpaces>3632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2026-08-03T14:13:00Z</dcterms:created>
  <dc:creator>Arlete</dc:creator>
  <dc:description/>
  <dc:language>pt-BR</dc:language>
  <cp:lastModifiedBy/>
  <dcterms:modified xsi:type="dcterms:W3CDTF">2026-08-10T15:19:36Z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