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436D6" w:rsidRDefault="00B436D6" w:rsidP="00653789">
      <w:pPr>
        <w:tabs>
          <w:tab w:val="left" w:pos="1731"/>
        </w:tabs>
        <w:rPr>
          <w:b/>
          <w:color w:val="auto"/>
          <w:sz w:val="24"/>
        </w:rPr>
      </w:pPr>
      <w:r w:rsidRPr="00560D1D">
        <w:rPr>
          <w:b/>
          <w:color w:val="auto"/>
          <w:sz w:val="24"/>
        </w:rPr>
        <w:t xml:space="preserve">PROCESSOS Nº </w:t>
      </w:r>
      <w:r w:rsidR="001821D0">
        <w:rPr>
          <w:b/>
          <w:color w:val="auto"/>
          <w:sz w:val="24"/>
        </w:rPr>
        <w:t>1201/2017</w:t>
      </w:r>
    </w:p>
    <w:p w:rsidR="00BE38DE" w:rsidRDefault="00BE38DE" w:rsidP="00B436D6">
      <w:pPr>
        <w:pStyle w:val="Ttulo1"/>
        <w:tabs>
          <w:tab w:val="clear" w:pos="432"/>
          <w:tab w:val="left" w:pos="0"/>
        </w:tabs>
        <w:ind w:left="0" w:right="49" w:firstLine="0"/>
        <w:jc w:val="center"/>
        <w:rPr>
          <w:b/>
          <w:bCs/>
          <w:color w:val="auto"/>
        </w:rPr>
      </w:pPr>
    </w:p>
    <w:p w:rsidR="00B436D6" w:rsidRDefault="00B436D6" w:rsidP="00B436D6">
      <w:pPr>
        <w:pStyle w:val="Ttulo1"/>
        <w:tabs>
          <w:tab w:val="clear" w:pos="432"/>
          <w:tab w:val="left" w:pos="0"/>
        </w:tabs>
        <w:ind w:left="0" w:right="49" w:firstLine="0"/>
        <w:jc w:val="center"/>
        <w:rPr>
          <w:b/>
          <w:bCs/>
          <w:color w:val="auto"/>
        </w:rPr>
      </w:pPr>
      <w:r w:rsidRPr="00560D1D">
        <w:rPr>
          <w:b/>
          <w:bCs/>
          <w:color w:val="auto"/>
        </w:rPr>
        <w:t>EDITAL DE LICITAÇÃO</w:t>
      </w:r>
    </w:p>
    <w:p w:rsidR="00B64B10" w:rsidRPr="00754DFE" w:rsidRDefault="00B64B10" w:rsidP="00754DFE"/>
    <w:p w:rsidR="00B436D6" w:rsidRPr="00560D1D" w:rsidRDefault="00B436D6" w:rsidP="00B436D6">
      <w:pPr>
        <w:pStyle w:val="Ttulo1"/>
        <w:tabs>
          <w:tab w:val="clear" w:pos="432"/>
          <w:tab w:val="left" w:pos="0"/>
        </w:tabs>
        <w:ind w:left="0" w:right="49" w:firstLine="0"/>
        <w:jc w:val="center"/>
        <w:rPr>
          <w:b/>
          <w:bCs/>
          <w:color w:val="auto"/>
        </w:rPr>
      </w:pPr>
      <w:r w:rsidRPr="00560D1D">
        <w:rPr>
          <w:b/>
          <w:bCs/>
          <w:color w:val="auto"/>
        </w:rPr>
        <w:t xml:space="preserve">PREGÃO PRESENCIAL Nº </w:t>
      </w:r>
      <w:r w:rsidR="001821D0">
        <w:rPr>
          <w:b/>
          <w:bCs/>
          <w:color w:val="auto"/>
        </w:rPr>
        <w:t>001</w:t>
      </w:r>
      <w:r w:rsidRPr="00560D1D">
        <w:rPr>
          <w:b/>
          <w:bCs/>
          <w:color w:val="auto"/>
        </w:rPr>
        <w:t>/201</w:t>
      </w:r>
      <w:r w:rsidR="001821D0">
        <w:rPr>
          <w:b/>
          <w:bCs/>
          <w:color w:val="auto"/>
        </w:rPr>
        <w:t>7</w:t>
      </w:r>
      <w:r w:rsidRPr="00560D1D">
        <w:rPr>
          <w:b/>
          <w:bCs/>
          <w:color w:val="auto"/>
        </w:rPr>
        <w:t>/SM</w:t>
      </w:r>
      <w:r w:rsidR="00BE38DE">
        <w:rPr>
          <w:b/>
          <w:bCs/>
          <w:color w:val="auto"/>
        </w:rPr>
        <w:t>I</w:t>
      </w:r>
    </w:p>
    <w:p w:rsidR="00B436D6" w:rsidRDefault="00B436D6" w:rsidP="00B436D6">
      <w:pPr>
        <w:jc w:val="center"/>
        <w:rPr>
          <w:b/>
          <w:color w:val="auto"/>
          <w:sz w:val="24"/>
        </w:rPr>
      </w:pPr>
      <w:r w:rsidRPr="00560D1D">
        <w:rPr>
          <w:b/>
          <w:color w:val="auto"/>
          <w:sz w:val="24"/>
        </w:rPr>
        <w:t xml:space="preserve">REGISTRO DE PREÇO </w:t>
      </w:r>
      <w:r w:rsidR="00BE38DE">
        <w:rPr>
          <w:b/>
          <w:color w:val="auto"/>
          <w:sz w:val="24"/>
        </w:rPr>
        <w:t>–</w:t>
      </w:r>
      <w:r w:rsidRPr="00560D1D">
        <w:rPr>
          <w:b/>
          <w:color w:val="auto"/>
          <w:sz w:val="24"/>
        </w:rPr>
        <w:t xml:space="preserve"> SRP</w:t>
      </w:r>
    </w:p>
    <w:p w:rsidR="00BE38DE" w:rsidRPr="00560D1D" w:rsidRDefault="00BE38DE" w:rsidP="00B436D6">
      <w:pPr>
        <w:jc w:val="center"/>
        <w:rPr>
          <w:b/>
          <w:color w:val="auto"/>
          <w:sz w:val="24"/>
        </w:rPr>
      </w:pPr>
    </w:p>
    <w:p w:rsidR="00B436D6" w:rsidRPr="00560D1D" w:rsidRDefault="00B436D6" w:rsidP="00B436D6">
      <w:pPr>
        <w:pStyle w:val="Corpodetexto31"/>
        <w:spacing w:after="0"/>
        <w:ind w:right="49"/>
        <w:jc w:val="both"/>
        <w:rPr>
          <w:sz w:val="24"/>
          <w:szCs w:val="24"/>
        </w:rPr>
      </w:pPr>
      <w:r w:rsidRPr="00560D1D">
        <w:rPr>
          <w:sz w:val="24"/>
          <w:szCs w:val="24"/>
        </w:rPr>
        <w:t>O</w:t>
      </w:r>
      <w:r w:rsidRPr="00560D1D">
        <w:rPr>
          <w:b/>
          <w:bCs/>
          <w:sz w:val="24"/>
          <w:szCs w:val="24"/>
        </w:rPr>
        <w:t xml:space="preserve"> </w:t>
      </w:r>
      <w:r w:rsidRPr="00560D1D">
        <w:rPr>
          <w:sz w:val="24"/>
          <w:szCs w:val="24"/>
        </w:rPr>
        <w:t xml:space="preserve">MUNICÍPIO DO RIO GRANDE, através do Gabinete de Compras, Licitações e Contratos, por intermédio do Pregoeiro e equipe de apoio, </w:t>
      </w:r>
      <w:r w:rsidR="0080513E">
        <w:rPr>
          <w:sz w:val="24"/>
        </w:rPr>
        <w:t>designados em conformidade com a Lei 7.376/2013</w:t>
      </w:r>
      <w:r w:rsidRPr="00560D1D">
        <w:rPr>
          <w:sz w:val="24"/>
          <w:szCs w:val="24"/>
        </w:rPr>
        <w:t xml:space="preserve">, torna publico para conhecimento dos interessados, que realizará licitação na modalidade de </w:t>
      </w:r>
      <w:r w:rsidRPr="00560D1D">
        <w:rPr>
          <w:b/>
          <w:sz w:val="24"/>
          <w:szCs w:val="24"/>
        </w:rPr>
        <w:t>PREGÃO PRESENCIAL</w:t>
      </w:r>
      <w:r w:rsidRPr="00560D1D">
        <w:rPr>
          <w:sz w:val="24"/>
          <w:szCs w:val="24"/>
        </w:rPr>
        <w:t xml:space="preserve">, do tipo </w:t>
      </w:r>
      <w:r w:rsidRPr="00560D1D">
        <w:rPr>
          <w:b/>
          <w:sz w:val="24"/>
          <w:szCs w:val="24"/>
        </w:rPr>
        <w:t>MENOR PREÇO</w:t>
      </w:r>
      <w:r w:rsidRPr="00560D1D">
        <w:rPr>
          <w:sz w:val="24"/>
          <w:szCs w:val="24"/>
        </w:rPr>
        <w:t xml:space="preserve"> </w:t>
      </w:r>
      <w:r w:rsidR="00437A95">
        <w:rPr>
          <w:b/>
          <w:sz w:val="24"/>
          <w:szCs w:val="24"/>
        </w:rPr>
        <w:t xml:space="preserve">POR </w:t>
      </w:r>
      <w:r w:rsidR="00BE38DE">
        <w:rPr>
          <w:b/>
          <w:sz w:val="24"/>
          <w:szCs w:val="24"/>
        </w:rPr>
        <w:t>ITEM</w:t>
      </w:r>
      <w:r w:rsidRPr="00560D1D">
        <w:rPr>
          <w:sz w:val="24"/>
          <w:szCs w:val="24"/>
        </w:rPr>
        <w:t xml:space="preserve">, para </w:t>
      </w:r>
      <w:r w:rsidRPr="00560D1D">
        <w:rPr>
          <w:b/>
          <w:sz w:val="24"/>
          <w:szCs w:val="24"/>
        </w:rPr>
        <w:t xml:space="preserve">a </w:t>
      </w:r>
      <w:r w:rsidR="006E4EE3">
        <w:rPr>
          <w:b/>
          <w:sz w:val="24"/>
          <w:szCs w:val="24"/>
        </w:rPr>
        <w:t xml:space="preserve">AQUISIÇÃO </w:t>
      </w:r>
      <w:r w:rsidR="00354AFF">
        <w:rPr>
          <w:b/>
          <w:sz w:val="24"/>
          <w:szCs w:val="24"/>
        </w:rPr>
        <w:t xml:space="preserve">DE </w:t>
      </w:r>
      <w:r w:rsidR="00BE38DE">
        <w:rPr>
          <w:b/>
          <w:sz w:val="24"/>
          <w:szCs w:val="24"/>
        </w:rPr>
        <w:t xml:space="preserve">AREIA </w:t>
      </w:r>
      <w:r w:rsidR="001821D0">
        <w:rPr>
          <w:b/>
          <w:sz w:val="24"/>
          <w:szCs w:val="24"/>
        </w:rPr>
        <w:t xml:space="preserve">FINA </w:t>
      </w:r>
      <w:r w:rsidRPr="00560D1D">
        <w:rPr>
          <w:b/>
          <w:sz w:val="24"/>
          <w:szCs w:val="24"/>
        </w:rPr>
        <w:t>via REGISTRO DE PREÇO</w:t>
      </w:r>
      <w:r w:rsidRPr="00560D1D">
        <w:rPr>
          <w:sz w:val="24"/>
          <w:szCs w:val="24"/>
        </w:rPr>
        <w:t xml:space="preserve"> e será regida pela Lei n.º 10.520 de </w:t>
      </w:r>
      <w:smartTag w:uri="urn:schemas-microsoft-com:office:smarttags" w:element="date">
        <w:smartTagPr>
          <w:attr w:name="Year" w:val="02"/>
          <w:attr w:name="Day" w:val="17"/>
          <w:attr w:name="Month" w:val="07"/>
          <w:attr w:name="ls" w:val="trans"/>
        </w:smartTagPr>
        <w:r w:rsidRPr="00560D1D">
          <w:rPr>
            <w:sz w:val="24"/>
            <w:szCs w:val="24"/>
          </w:rPr>
          <w:t>17/07/02</w:t>
        </w:r>
      </w:smartTag>
      <w:r w:rsidRPr="00560D1D">
        <w:rPr>
          <w:sz w:val="24"/>
          <w:szCs w:val="24"/>
        </w:rPr>
        <w:t xml:space="preserve"> e subsidiariamente pela Lei n.º 8.666/93, suas alterações e legislação complementar, e ainda em conformidade com os termos e condições do presente edital, devendo os envelopes de documentação e de propostas ser entregues </w:t>
      </w:r>
      <w:r w:rsidR="00754DFE">
        <w:rPr>
          <w:sz w:val="24"/>
          <w:szCs w:val="24"/>
        </w:rPr>
        <w:t xml:space="preserve"> </w:t>
      </w:r>
      <w:r w:rsidRPr="00560D1D">
        <w:rPr>
          <w:sz w:val="24"/>
          <w:szCs w:val="24"/>
        </w:rPr>
        <w:t xml:space="preserve">às </w:t>
      </w:r>
      <w:r w:rsidR="001821D0" w:rsidRPr="00B83122">
        <w:rPr>
          <w:b/>
          <w:sz w:val="24"/>
          <w:szCs w:val="24"/>
        </w:rPr>
        <w:t>09</w:t>
      </w:r>
      <w:r w:rsidR="00754DFE" w:rsidRPr="00B83122">
        <w:rPr>
          <w:b/>
          <w:sz w:val="24"/>
          <w:szCs w:val="24"/>
        </w:rPr>
        <w:t>:</w:t>
      </w:r>
      <w:r w:rsidR="001821D0" w:rsidRPr="00B83122">
        <w:rPr>
          <w:b/>
          <w:sz w:val="24"/>
          <w:szCs w:val="24"/>
        </w:rPr>
        <w:t>3</w:t>
      </w:r>
      <w:r w:rsidR="00754DFE" w:rsidRPr="00B83122">
        <w:rPr>
          <w:b/>
          <w:sz w:val="24"/>
          <w:szCs w:val="24"/>
        </w:rPr>
        <w:t>0</w:t>
      </w:r>
      <w:r w:rsidRPr="00B83122">
        <w:rPr>
          <w:b/>
          <w:sz w:val="24"/>
          <w:szCs w:val="24"/>
        </w:rPr>
        <w:t xml:space="preserve"> horas do dia </w:t>
      </w:r>
      <w:r w:rsidR="00B83122" w:rsidRPr="00B83122">
        <w:rPr>
          <w:b/>
          <w:sz w:val="24"/>
          <w:szCs w:val="24"/>
        </w:rPr>
        <w:t>01 de fevereiro</w:t>
      </w:r>
      <w:r w:rsidR="008C5A37" w:rsidRPr="00B83122">
        <w:rPr>
          <w:b/>
          <w:sz w:val="24"/>
          <w:szCs w:val="24"/>
        </w:rPr>
        <w:t xml:space="preserve"> </w:t>
      </w:r>
      <w:r w:rsidRPr="00B83122">
        <w:rPr>
          <w:b/>
          <w:sz w:val="24"/>
          <w:szCs w:val="24"/>
        </w:rPr>
        <w:t>de 201</w:t>
      </w:r>
      <w:r w:rsidR="001821D0" w:rsidRPr="00B83122">
        <w:rPr>
          <w:b/>
          <w:sz w:val="24"/>
          <w:szCs w:val="24"/>
        </w:rPr>
        <w:t>7</w:t>
      </w:r>
      <w:r w:rsidRPr="00B83122">
        <w:rPr>
          <w:sz w:val="24"/>
          <w:szCs w:val="24"/>
        </w:rPr>
        <w:t>, no Gabinete de Compras, Licitações e Contra</w:t>
      </w:r>
      <w:r w:rsidRPr="00560D1D">
        <w:rPr>
          <w:sz w:val="24"/>
          <w:szCs w:val="24"/>
        </w:rPr>
        <w:t>tos, situada na Rua General Bacelar, nº 264, 2º andar, centro, nesta, tendo início nesse horário o credenciamento dos interessados seguido da abertura dos envel</w:t>
      </w:r>
      <w:bookmarkStart w:id="0" w:name="_GoBack"/>
      <w:bookmarkEnd w:id="0"/>
      <w:r w:rsidRPr="00560D1D">
        <w:rPr>
          <w:sz w:val="24"/>
          <w:szCs w:val="24"/>
        </w:rPr>
        <w:t>opes de PROPOSTAS.</w:t>
      </w:r>
    </w:p>
    <w:p w:rsidR="00B436D6" w:rsidRPr="00560D1D" w:rsidRDefault="00B436D6" w:rsidP="00B436D6">
      <w:pPr>
        <w:pStyle w:val="Corpodetexto31"/>
        <w:spacing w:after="0"/>
        <w:ind w:right="49"/>
        <w:jc w:val="both"/>
        <w:rPr>
          <w:sz w:val="24"/>
          <w:szCs w:val="24"/>
        </w:rPr>
      </w:pPr>
    </w:p>
    <w:p w:rsidR="00B436D6" w:rsidRPr="0084328F" w:rsidRDefault="00B436D6" w:rsidP="00B436D6">
      <w:pPr>
        <w:pStyle w:val="Ttulo1"/>
        <w:tabs>
          <w:tab w:val="clear" w:pos="432"/>
          <w:tab w:val="left" w:pos="0"/>
        </w:tabs>
        <w:ind w:left="0" w:right="49" w:firstLine="0"/>
        <w:jc w:val="both"/>
        <w:rPr>
          <w:b/>
          <w:bCs/>
        </w:rPr>
      </w:pPr>
      <w:r w:rsidRPr="0084328F">
        <w:rPr>
          <w:b/>
          <w:bCs/>
        </w:rPr>
        <w:t>1. OBJETO</w:t>
      </w:r>
    </w:p>
    <w:p w:rsidR="00B436D6" w:rsidRPr="00560D1D" w:rsidRDefault="00B436D6" w:rsidP="00B436D6">
      <w:pPr>
        <w:pStyle w:val="Saudao1"/>
        <w:ind w:right="49"/>
      </w:pPr>
    </w:p>
    <w:p w:rsidR="00B436D6" w:rsidRPr="00560D1D" w:rsidRDefault="00B436D6" w:rsidP="00B436D6">
      <w:pPr>
        <w:pStyle w:val="Normal1"/>
        <w:tabs>
          <w:tab w:val="left" w:pos="720"/>
        </w:tabs>
        <w:spacing w:line="240" w:lineRule="auto"/>
        <w:jc w:val="both"/>
        <w:rPr>
          <w:rStyle w:val="Fontepargpadro2"/>
          <w:sz w:val="24"/>
        </w:rPr>
      </w:pPr>
      <w:r w:rsidRPr="00560D1D">
        <w:rPr>
          <w:rStyle w:val="Fontepargpadro2"/>
          <w:bCs/>
          <w:sz w:val="24"/>
        </w:rPr>
        <w:t xml:space="preserve">1.1 </w:t>
      </w:r>
      <w:r w:rsidRPr="00560D1D">
        <w:rPr>
          <w:rStyle w:val="Fontepargpadro2"/>
          <w:sz w:val="24"/>
        </w:rPr>
        <w:t xml:space="preserve">A presente licitação tem por objetivo a seleção da proposta mais vantajosa, visando </w:t>
      </w:r>
      <w:r w:rsidR="008333E8">
        <w:rPr>
          <w:rStyle w:val="Fontepargpadro2"/>
          <w:sz w:val="24"/>
        </w:rPr>
        <w:t>R</w:t>
      </w:r>
      <w:r w:rsidRPr="00560D1D">
        <w:rPr>
          <w:rStyle w:val="Fontepargpadro2"/>
          <w:sz w:val="24"/>
        </w:rPr>
        <w:t xml:space="preserve">egistrar Preços para </w:t>
      </w:r>
      <w:r w:rsidR="00F149D3">
        <w:rPr>
          <w:rStyle w:val="Fontepargpadro2"/>
          <w:sz w:val="24"/>
        </w:rPr>
        <w:t xml:space="preserve">a aquisição de </w:t>
      </w:r>
      <w:r w:rsidR="00BE38DE">
        <w:rPr>
          <w:rStyle w:val="Fontepargpadro2"/>
          <w:sz w:val="24"/>
        </w:rPr>
        <w:t xml:space="preserve">areia </w:t>
      </w:r>
      <w:r w:rsidR="001821D0">
        <w:rPr>
          <w:rStyle w:val="Fontepargpadro2"/>
          <w:sz w:val="24"/>
        </w:rPr>
        <w:t>fina, destinado á manutenção das ruas, avenidas e estradas da cidade do Rio Grande</w:t>
      </w:r>
      <w:r w:rsidR="00D17F9B">
        <w:rPr>
          <w:rStyle w:val="Fontepargpadro2"/>
          <w:sz w:val="24"/>
        </w:rPr>
        <w:t>,</w:t>
      </w:r>
      <w:r w:rsidR="00263285">
        <w:rPr>
          <w:rStyle w:val="Fontepargpadro2"/>
          <w:sz w:val="24"/>
        </w:rPr>
        <w:t xml:space="preserve"> </w:t>
      </w:r>
      <w:r w:rsidRPr="00455D7F">
        <w:rPr>
          <w:sz w:val="24"/>
        </w:rPr>
        <w:t>e</w:t>
      </w:r>
      <w:r w:rsidRPr="00560D1D">
        <w:rPr>
          <w:b/>
          <w:sz w:val="24"/>
        </w:rPr>
        <w:t xml:space="preserve"> </w:t>
      </w:r>
      <w:r w:rsidRPr="00560D1D">
        <w:rPr>
          <w:rStyle w:val="Fontepargpadro2"/>
          <w:sz w:val="24"/>
        </w:rPr>
        <w:t>deverá corresponder rigorosamente aos critérios técnicos, os prazos</w:t>
      </w:r>
      <w:r w:rsidR="00AB0904">
        <w:rPr>
          <w:rStyle w:val="Fontepargpadro2"/>
          <w:sz w:val="24"/>
        </w:rPr>
        <w:t xml:space="preserve"> e </w:t>
      </w:r>
      <w:r w:rsidRPr="00560D1D">
        <w:rPr>
          <w:rStyle w:val="Fontepargpadro2"/>
          <w:sz w:val="24"/>
        </w:rPr>
        <w:t>as condições definidas no Termo de Referência (ANEXO I), que faz parte integrante do presente edital.</w:t>
      </w:r>
    </w:p>
    <w:p w:rsidR="004569B4" w:rsidRPr="00560D1D" w:rsidRDefault="004569B4" w:rsidP="000863D3">
      <w:pPr>
        <w:jc w:val="both"/>
        <w:rPr>
          <w:sz w:val="24"/>
        </w:rPr>
      </w:pPr>
    </w:p>
    <w:tbl>
      <w:tblPr>
        <w:tblW w:w="8505" w:type="dxa"/>
        <w:tblInd w:w="496" w:type="dxa"/>
        <w:tblLayout w:type="fixed"/>
        <w:tblCellMar>
          <w:left w:w="70" w:type="dxa"/>
          <w:right w:w="70" w:type="dxa"/>
        </w:tblCellMar>
        <w:tblLook w:val="0000" w:firstRow="0" w:lastRow="0" w:firstColumn="0" w:lastColumn="0" w:noHBand="0" w:noVBand="0"/>
      </w:tblPr>
      <w:tblGrid>
        <w:gridCol w:w="1275"/>
        <w:gridCol w:w="1418"/>
        <w:gridCol w:w="2126"/>
        <w:gridCol w:w="3686"/>
      </w:tblGrid>
      <w:tr w:rsidR="00BE38DE" w:rsidRPr="008928A0" w:rsidTr="001821D0">
        <w:tc>
          <w:tcPr>
            <w:tcW w:w="1275" w:type="dxa"/>
            <w:tcBorders>
              <w:top w:val="single" w:sz="4" w:space="0" w:color="auto"/>
              <w:left w:val="single" w:sz="4" w:space="0" w:color="000000"/>
              <w:bottom w:val="single" w:sz="4" w:space="0" w:color="000000"/>
            </w:tcBorders>
            <w:vAlign w:val="center"/>
          </w:tcPr>
          <w:p w:rsidR="00BE38DE" w:rsidRPr="001821D0" w:rsidRDefault="00BE38DE" w:rsidP="001821D0">
            <w:pPr>
              <w:suppressAutoHyphens w:val="0"/>
              <w:jc w:val="center"/>
              <w:rPr>
                <w:bCs/>
                <w:sz w:val="24"/>
              </w:rPr>
            </w:pPr>
            <w:r w:rsidRPr="001821D0">
              <w:rPr>
                <w:bCs/>
                <w:sz w:val="24"/>
              </w:rPr>
              <w:t>Item</w:t>
            </w:r>
          </w:p>
        </w:tc>
        <w:tc>
          <w:tcPr>
            <w:tcW w:w="1418" w:type="dxa"/>
            <w:tcBorders>
              <w:top w:val="single" w:sz="4" w:space="0" w:color="auto"/>
              <w:left w:val="single" w:sz="4" w:space="0" w:color="000000"/>
              <w:bottom w:val="single" w:sz="4" w:space="0" w:color="000000"/>
            </w:tcBorders>
          </w:tcPr>
          <w:p w:rsidR="00BE38DE" w:rsidRPr="001821D0" w:rsidRDefault="00BE38DE" w:rsidP="001821D0">
            <w:pPr>
              <w:jc w:val="center"/>
              <w:rPr>
                <w:sz w:val="24"/>
              </w:rPr>
            </w:pPr>
            <w:r w:rsidRPr="001821D0">
              <w:rPr>
                <w:sz w:val="24"/>
              </w:rPr>
              <w:t>Unidade</w:t>
            </w:r>
          </w:p>
        </w:tc>
        <w:tc>
          <w:tcPr>
            <w:tcW w:w="2126" w:type="dxa"/>
            <w:tcBorders>
              <w:top w:val="single" w:sz="4" w:space="0" w:color="auto"/>
              <w:left w:val="single" w:sz="4" w:space="0" w:color="000000"/>
              <w:bottom w:val="single" w:sz="4" w:space="0" w:color="000000"/>
              <w:right w:val="single" w:sz="4" w:space="0" w:color="auto"/>
            </w:tcBorders>
          </w:tcPr>
          <w:p w:rsidR="00BE38DE" w:rsidRPr="001821D0" w:rsidRDefault="00BE38DE" w:rsidP="001821D0">
            <w:pPr>
              <w:jc w:val="center"/>
              <w:rPr>
                <w:sz w:val="24"/>
              </w:rPr>
            </w:pPr>
            <w:r w:rsidRPr="001821D0">
              <w:rPr>
                <w:sz w:val="24"/>
              </w:rPr>
              <w:t>Quantidade</w:t>
            </w:r>
          </w:p>
        </w:tc>
        <w:tc>
          <w:tcPr>
            <w:tcW w:w="3686" w:type="dxa"/>
            <w:tcBorders>
              <w:top w:val="single" w:sz="4" w:space="0" w:color="auto"/>
              <w:left w:val="single" w:sz="4" w:space="0" w:color="auto"/>
              <w:bottom w:val="single" w:sz="4" w:space="0" w:color="auto"/>
              <w:right w:val="single" w:sz="4" w:space="0" w:color="000000"/>
            </w:tcBorders>
            <w:vAlign w:val="bottom"/>
          </w:tcPr>
          <w:p w:rsidR="00BE38DE" w:rsidRPr="001821D0" w:rsidRDefault="00BE38DE" w:rsidP="001821D0">
            <w:pPr>
              <w:snapToGrid w:val="0"/>
              <w:jc w:val="center"/>
              <w:rPr>
                <w:bCs/>
                <w:sz w:val="24"/>
              </w:rPr>
            </w:pPr>
            <w:r w:rsidRPr="001821D0">
              <w:rPr>
                <w:bCs/>
                <w:sz w:val="24"/>
              </w:rPr>
              <w:t>Descrição</w:t>
            </w:r>
          </w:p>
        </w:tc>
      </w:tr>
      <w:tr w:rsidR="00BE38DE" w:rsidRPr="008928A0" w:rsidTr="001821D0">
        <w:tc>
          <w:tcPr>
            <w:tcW w:w="1275" w:type="dxa"/>
            <w:tcBorders>
              <w:top w:val="single" w:sz="4" w:space="0" w:color="auto"/>
              <w:left w:val="single" w:sz="4" w:space="0" w:color="000000"/>
              <w:bottom w:val="single" w:sz="4" w:space="0" w:color="000000"/>
            </w:tcBorders>
            <w:vAlign w:val="center"/>
          </w:tcPr>
          <w:p w:rsidR="00BE38DE" w:rsidRPr="001821D0" w:rsidRDefault="00BE38DE" w:rsidP="001821D0">
            <w:pPr>
              <w:suppressAutoHyphens w:val="0"/>
              <w:jc w:val="center"/>
              <w:rPr>
                <w:bCs/>
                <w:sz w:val="24"/>
              </w:rPr>
            </w:pPr>
            <w:r w:rsidRPr="001821D0">
              <w:rPr>
                <w:bCs/>
                <w:sz w:val="24"/>
              </w:rPr>
              <w:t>01</w:t>
            </w:r>
          </w:p>
        </w:tc>
        <w:tc>
          <w:tcPr>
            <w:tcW w:w="1418" w:type="dxa"/>
            <w:tcBorders>
              <w:top w:val="single" w:sz="4" w:space="0" w:color="auto"/>
              <w:left w:val="single" w:sz="4" w:space="0" w:color="000000"/>
              <w:bottom w:val="single" w:sz="4" w:space="0" w:color="000000"/>
            </w:tcBorders>
          </w:tcPr>
          <w:p w:rsidR="00BE38DE" w:rsidRPr="001821D0" w:rsidRDefault="00BE38DE" w:rsidP="001821D0">
            <w:pPr>
              <w:jc w:val="center"/>
              <w:rPr>
                <w:sz w:val="24"/>
              </w:rPr>
            </w:pPr>
            <w:r w:rsidRPr="001821D0">
              <w:rPr>
                <w:sz w:val="24"/>
              </w:rPr>
              <w:t>M³</w:t>
            </w:r>
          </w:p>
        </w:tc>
        <w:tc>
          <w:tcPr>
            <w:tcW w:w="2126" w:type="dxa"/>
            <w:tcBorders>
              <w:top w:val="single" w:sz="4" w:space="0" w:color="auto"/>
              <w:left w:val="single" w:sz="4" w:space="0" w:color="000000"/>
              <w:bottom w:val="single" w:sz="4" w:space="0" w:color="000000"/>
              <w:right w:val="single" w:sz="4" w:space="0" w:color="auto"/>
            </w:tcBorders>
          </w:tcPr>
          <w:p w:rsidR="00BE38DE" w:rsidRPr="001821D0" w:rsidRDefault="001821D0" w:rsidP="001821D0">
            <w:pPr>
              <w:jc w:val="center"/>
              <w:rPr>
                <w:sz w:val="24"/>
              </w:rPr>
            </w:pPr>
            <w:r w:rsidRPr="001821D0">
              <w:rPr>
                <w:sz w:val="24"/>
              </w:rPr>
              <w:t>5</w:t>
            </w:r>
            <w:r w:rsidR="00BE38DE" w:rsidRPr="001821D0">
              <w:rPr>
                <w:sz w:val="24"/>
              </w:rPr>
              <w:t>0.000</w:t>
            </w:r>
          </w:p>
        </w:tc>
        <w:tc>
          <w:tcPr>
            <w:tcW w:w="3686" w:type="dxa"/>
            <w:tcBorders>
              <w:top w:val="single" w:sz="4" w:space="0" w:color="auto"/>
              <w:left w:val="single" w:sz="4" w:space="0" w:color="auto"/>
              <w:bottom w:val="single" w:sz="4" w:space="0" w:color="auto"/>
              <w:right w:val="single" w:sz="4" w:space="0" w:color="000000"/>
            </w:tcBorders>
          </w:tcPr>
          <w:p w:rsidR="00BE38DE" w:rsidRPr="001821D0" w:rsidRDefault="00BE38DE" w:rsidP="001821D0">
            <w:pPr>
              <w:spacing w:line="276" w:lineRule="auto"/>
              <w:jc w:val="center"/>
              <w:rPr>
                <w:sz w:val="24"/>
              </w:rPr>
            </w:pPr>
            <w:r w:rsidRPr="001821D0">
              <w:rPr>
                <w:sz w:val="24"/>
              </w:rPr>
              <w:t>Areia fina</w:t>
            </w:r>
          </w:p>
        </w:tc>
      </w:tr>
    </w:tbl>
    <w:p w:rsidR="003652F8" w:rsidRDefault="003652F8" w:rsidP="000863D3">
      <w:pPr>
        <w:jc w:val="both"/>
        <w:rPr>
          <w:sz w:val="24"/>
        </w:rPr>
      </w:pPr>
    </w:p>
    <w:p w:rsidR="00A64202" w:rsidRPr="00560D1D" w:rsidRDefault="00B44A1B" w:rsidP="000863D3">
      <w:pPr>
        <w:jc w:val="both"/>
        <w:rPr>
          <w:sz w:val="24"/>
          <w:lang w:eastAsia="ar-SA"/>
        </w:rPr>
      </w:pPr>
      <w:r w:rsidRPr="00560D1D">
        <w:rPr>
          <w:sz w:val="24"/>
        </w:rPr>
        <w:t>1.</w:t>
      </w:r>
      <w:r w:rsidR="001821D0">
        <w:rPr>
          <w:sz w:val="24"/>
        </w:rPr>
        <w:t>2</w:t>
      </w:r>
      <w:r w:rsidRPr="00560D1D">
        <w:rPr>
          <w:sz w:val="24"/>
        </w:rPr>
        <w:t xml:space="preserve"> 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 (Lei 8666/1993 Art 15, § 4º).</w:t>
      </w:r>
    </w:p>
    <w:p w:rsidR="001821D0" w:rsidRDefault="001821D0" w:rsidP="000863D3">
      <w:pPr>
        <w:jc w:val="both"/>
        <w:rPr>
          <w:b/>
          <w:sz w:val="24"/>
        </w:rPr>
      </w:pPr>
    </w:p>
    <w:p w:rsidR="004569B4" w:rsidRDefault="004569B4" w:rsidP="000863D3">
      <w:pPr>
        <w:jc w:val="both"/>
        <w:rPr>
          <w:b/>
          <w:sz w:val="24"/>
        </w:rPr>
      </w:pPr>
      <w:r w:rsidRPr="00560D1D">
        <w:rPr>
          <w:b/>
          <w:sz w:val="24"/>
        </w:rPr>
        <w:t>2.0 DA PARTICIPAÇÃO</w:t>
      </w:r>
    </w:p>
    <w:p w:rsidR="00455D7F" w:rsidRPr="00560D1D" w:rsidRDefault="00455D7F" w:rsidP="000863D3">
      <w:pPr>
        <w:jc w:val="both"/>
        <w:rPr>
          <w:b/>
          <w:sz w:val="24"/>
        </w:rPr>
      </w:pPr>
    </w:p>
    <w:p w:rsidR="00CF7950" w:rsidRDefault="00CF7950" w:rsidP="000863D3">
      <w:pPr>
        <w:jc w:val="both"/>
        <w:rPr>
          <w:rStyle w:val="Fontepargpadro2"/>
          <w:sz w:val="24"/>
        </w:rPr>
      </w:pPr>
      <w:r w:rsidRPr="00560D1D">
        <w:rPr>
          <w:rStyle w:val="Fontepargpadro2"/>
          <w:sz w:val="24"/>
        </w:rPr>
        <w:t>Poderão participar do certame todos os interessados do ramo de atividade pertinente ao objeto da contratação que preencherem as condições de habilitação constantes deste edital</w:t>
      </w:r>
    </w:p>
    <w:p w:rsidR="00B64B10" w:rsidRDefault="00B64B10" w:rsidP="000863D3">
      <w:pPr>
        <w:jc w:val="both"/>
        <w:rPr>
          <w:rStyle w:val="Fontepargpadro2"/>
          <w:sz w:val="24"/>
        </w:rPr>
      </w:pPr>
    </w:p>
    <w:p w:rsidR="003D63F1" w:rsidRPr="00560D1D" w:rsidRDefault="004569B4" w:rsidP="000863D3">
      <w:pPr>
        <w:jc w:val="both"/>
        <w:rPr>
          <w:b/>
          <w:sz w:val="24"/>
        </w:rPr>
      </w:pPr>
      <w:r w:rsidRPr="00560D1D">
        <w:rPr>
          <w:b/>
          <w:sz w:val="24"/>
        </w:rPr>
        <w:t>2.1</w:t>
      </w:r>
      <w:r w:rsidR="003D63F1" w:rsidRPr="00560D1D">
        <w:rPr>
          <w:b/>
          <w:sz w:val="24"/>
        </w:rPr>
        <w:t xml:space="preserve"> ENTREGAR</w:t>
      </w:r>
      <w:r w:rsidRPr="00560D1D">
        <w:rPr>
          <w:b/>
          <w:sz w:val="24"/>
        </w:rPr>
        <w:t xml:space="preserve"> </w:t>
      </w:r>
      <w:r w:rsidR="003D63F1" w:rsidRPr="00560D1D">
        <w:rPr>
          <w:b/>
          <w:sz w:val="24"/>
        </w:rPr>
        <w:t>DIRETAMENTE AO PREGOEIRO</w:t>
      </w:r>
    </w:p>
    <w:p w:rsidR="003D63F1" w:rsidRPr="00560D1D" w:rsidRDefault="003D63F1" w:rsidP="000863D3">
      <w:pPr>
        <w:jc w:val="both"/>
        <w:rPr>
          <w:sz w:val="24"/>
        </w:rPr>
      </w:pPr>
    </w:p>
    <w:p w:rsidR="0008005C" w:rsidRPr="00560D1D" w:rsidRDefault="003D63F1" w:rsidP="000863D3">
      <w:pPr>
        <w:jc w:val="both"/>
        <w:rPr>
          <w:sz w:val="24"/>
        </w:rPr>
      </w:pPr>
      <w:r w:rsidRPr="00560D1D">
        <w:rPr>
          <w:sz w:val="24"/>
        </w:rPr>
        <w:t xml:space="preserve">a) </w:t>
      </w:r>
      <w:r w:rsidR="004569B4" w:rsidRPr="00560D1D">
        <w:rPr>
          <w:sz w:val="24"/>
        </w:rPr>
        <w:t xml:space="preserve">No dia, hora e local indicados no preâmbulo deste Edital, os proponentes deverão entregar ao (à) Pregoeiro (a), o documento de credenciamento - </w:t>
      </w:r>
      <w:r w:rsidR="0008005C" w:rsidRPr="00560D1D">
        <w:rPr>
          <w:sz w:val="24"/>
        </w:rPr>
        <w:t>A</w:t>
      </w:r>
      <w:r w:rsidR="004569B4" w:rsidRPr="00560D1D">
        <w:rPr>
          <w:sz w:val="24"/>
        </w:rPr>
        <w:t xml:space="preserve">nexo </w:t>
      </w:r>
      <w:r w:rsidR="0008005C" w:rsidRPr="00560D1D">
        <w:rPr>
          <w:sz w:val="24"/>
        </w:rPr>
        <w:t>III</w:t>
      </w:r>
      <w:r w:rsidRPr="00560D1D">
        <w:rPr>
          <w:sz w:val="24"/>
        </w:rPr>
        <w:t xml:space="preserve"> e </w:t>
      </w:r>
      <w:r w:rsidR="004569B4" w:rsidRPr="00560D1D">
        <w:rPr>
          <w:sz w:val="24"/>
        </w:rPr>
        <w:t xml:space="preserve">declaração de cumprimento dos requisitos de habilitação - </w:t>
      </w:r>
      <w:r w:rsidR="007504C0" w:rsidRPr="00560D1D">
        <w:rPr>
          <w:sz w:val="24"/>
        </w:rPr>
        <w:t>A</w:t>
      </w:r>
      <w:r w:rsidR="004569B4" w:rsidRPr="00560D1D">
        <w:rPr>
          <w:sz w:val="24"/>
        </w:rPr>
        <w:t xml:space="preserve">nexo </w:t>
      </w:r>
      <w:r w:rsidR="007504C0" w:rsidRPr="00560D1D">
        <w:rPr>
          <w:sz w:val="24"/>
        </w:rPr>
        <w:t>I</w:t>
      </w:r>
      <w:r w:rsidR="004569B4" w:rsidRPr="00560D1D">
        <w:rPr>
          <w:sz w:val="24"/>
        </w:rPr>
        <w:t>V</w:t>
      </w:r>
      <w:r w:rsidR="0008005C" w:rsidRPr="00560D1D">
        <w:rPr>
          <w:sz w:val="24"/>
        </w:rPr>
        <w:t>.</w:t>
      </w:r>
    </w:p>
    <w:p w:rsidR="0008005C" w:rsidRPr="00560D1D" w:rsidRDefault="0008005C" w:rsidP="000863D3">
      <w:pPr>
        <w:jc w:val="both"/>
        <w:rPr>
          <w:sz w:val="24"/>
        </w:rPr>
      </w:pPr>
    </w:p>
    <w:p w:rsidR="0008005C" w:rsidRPr="00560D1D" w:rsidRDefault="003D63F1" w:rsidP="000863D3">
      <w:pPr>
        <w:jc w:val="both"/>
        <w:rPr>
          <w:rFonts w:eastAsia="Arial Unicode MS"/>
          <w:sz w:val="24"/>
        </w:rPr>
      </w:pPr>
      <w:r w:rsidRPr="00560D1D">
        <w:rPr>
          <w:sz w:val="24"/>
        </w:rPr>
        <w:lastRenderedPageBreak/>
        <w:t>b)</w:t>
      </w:r>
      <w:r w:rsidR="0008005C" w:rsidRPr="00560D1D">
        <w:rPr>
          <w:sz w:val="24"/>
        </w:rPr>
        <w:t xml:space="preserve"> A ME e/ou EPP que pretenda sua inclusão no regime diferenciado concedido pela Lei Complementar nº. 123/06 deverá</w:t>
      </w:r>
      <w:r w:rsidR="0008005C" w:rsidRPr="00560D1D">
        <w:rPr>
          <w:rFonts w:eastAsia="Arial Unicode MS"/>
          <w:sz w:val="24"/>
        </w:rPr>
        <w:t xml:space="preserve"> apresentar, na forma da Lei, </w:t>
      </w:r>
      <w:r w:rsidR="0008005C" w:rsidRPr="00560D1D">
        <w:rPr>
          <w:rFonts w:eastAsia="Arial Unicode MS"/>
          <w:sz w:val="24"/>
          <w:u w:val="single"/>
        </w:rPr>
        <w:t>declaração formal</w:t>
      </w:r>
      <w:r w:rsidR="0008005C" w:rsidRPr="00560D1D">
        <w:rPr>
          <w:rFonts w:eastAsia="Arial Unicode MS"/>
          <w:sz w:val="24"/>
        </w:rPr>
        <w:t xml:space="preserve">, conforme Anexo </w:t>
      </w:r>
      <w:r w:rsidRPr="00560D1D">
        <w:rPr>
          <w:rFonts w:eastAsia="Arial Unicode MS"/>
          <w:sz w:val="24"/>
        </w:rPr>
        <w:t>VI</w:t>
      </w:r>
      <w:r w:rsidR="0008005C" w:rsidRPr="00560D1D">
        <w:rPr>
          <w:rFonts w:eastAsia="Arial Unicode MS"/>
          <w:sz w:val="24"/>
        </w:rPr>
        <w:t>, de que não está incursa em nenhum dos impedimentos do § 4º do art. 3º da Lei Complementar nº. 123/06, assinada por representante legal da licitante ou por procurador / credenciado, munido de procuração hábil, nos termos da Lei, ou de carta de credenciamento.</w:t>
      </w:r>
    </w:p>
    <w:p w:rsidR="00452C48" w:rsidRPr="00560D1D" w:rsidRDefault="00452C48" w:rsidP="000863D3">
      <w:pPr>
        <w:jc w:val="both"/>
        <w:rPr>
          <w:rFonts w:eastAsia="Arial Unicode MS"/>
          <w:b/>
          <w:sz w:val="24"/>
        </w:rPr>
      </w:pPr>
    </w:p>
    <w:p w:rsidR="003D63F1" w:rsidRPr="00560D1D" w:rsidRDefault="003D63F1" w:rsidP="000863D3">
      <w:pPr>
        <w:jc w:val="both"/>
        <w:rPr>
          <w:rFonts w:eastAsia="Arial Unicode MS"/>
          <w:b/>
          <w:sz w:val="24"/>
        </w:rPr>
      </w:pPr>
      <w:r w:rsidRPr="00560D1D">
        <w:rPr>
          <w:rFonts w:eastAsia="Arial Unicode MS"/>
          <w:b/>
          <w:sz w:val="24"/>
        </w:rPr>
        <w:t>2.2 DOS ENVELOPES</w:t>
      </w:r>
    </w:p>
    <w:p w:rsidR="003D63F1" w:rsidRPr="00560D1D" w:rsidRDefault="003D63F1" w:rsidP="000863D3">
      <w:pPr>
        <w:jc w:val="both"/>
        <w:rPr>
          <w:sz w:val="24"/>
        </w:rPr>
      </w:pPr>
    </w:p>
    <w:p w:rsidR="00CC0FC9" w:rsidRPr="00560D1D" w:rsidRDefault="00CC0FC9" w:rsidP="000863D3">
      <w:pPr>
        <w:jc w:val="both"/>
        <w:rPr>
          <w:sz w:val="24"/>
        </w:rPr>
      </w:pPr>
      <w:r w:rsidRPr="00560D1D">
        <w:rPr>
          <w:sz w:val="24"/>
        </w:rPr>
        <w:t>Deverão ser apresentados 02 (dois) envelopes distintos e lacrados, contendo a Proposta e os Documentos de Habilitação do licitante. Os envelopes devem ser dirigidos à Prefeitura do Rio Grande, e identificados com o nome, a denominação ou a razão social do licitante, a modalidade e o número desta licitação conforme modelo abaixo:</w:t>
      </w:r>
    </w:p>
    <w:p w:rsidR="00CC0FC9" w:rsidRPr="00560D1D" w:rsidRDefault="00CC0FC9" w:rsidP="000863D3">
      <w:pPr>
        <w:jc w:val="both"/>
        <w:rPr>
          <w:spacing w:val="-3"/>
          <w:sz w:val="24"/>
        </w:rPr>
      </w:pPr>
    </w:p>
    <w:p w:rsidR="00CC0FC9" w:rsidRPr="00560D1D" w:rsidRDefault="00CC0FC9" w:rsidP="000863D3">
      <w:pPr>
        <w:jc w:val="both"/>
        <w:rPr>
          <w:b/>
          <w:sz w:val="24"/>
        </w:rPr>
      </w:pPr>
      <w:r w:rsidRPr="00560D1D">
        <w:rPr>
          <w:b/>
          <w:sz w:val="24"/>
        </w:rPr>
        <w:t>PREFEITURA MUNICIPAL DO RIO GRANDE</w:t>
      </w:r>
    </w:p>
    <w:p w:rsidR="00CC0FC9" w:rsidRPr="00560D1D" w:rsidRDefault="00CC0FC9" w:rsidP="000863D3">
      <w:pPr>
        <w:jc w:val="both"/>
        <w:rPr>
          <w:b/>
          <w:sz w:val="24"/>
        </w:rPr>
      </w:pPr>
      <w:r w:rsidRPr="00560D1D">
        <w:rPr>
          <w:b/>
          <w:sz w:val="24"/>
        </w:rPr>
        <w:t xml:space="preserve">INVÓLUCRO 01: PREGÃO PRESENCIAL Nº </w:t>
      </w:r>
      <w:r w:rsidR="00452C48" w:rsidRPr="00560D1D">
        <w:rPr>
          <w:b/>
          <w:sz w:val="24"/>
        </w:rPr>
        <w:t>0</w:t>
      </w:r>
      <w:r w:rsidR="001821D0">
        <w:rPr>
          <w:b/>
          <w:sz w:val="24"/>
        </w:rPr>
        <w:t>01</w:t>
      </w:r>
      <w:r w:rsidR="00452C48" w:rsidRPr="00560D1D">
        <w:rPr>
          <w:b/>
          <w:sz w:val="24"/>
        </w:rPr>
        <w:t>/201</w:t>
      </w:r>
      <w:r w:rsidR="001821D0">
        <w:rPr>
          <w:b/>
          <w:sz w:val="24"/>
        </w:rPr>
        <w:t>7</w:t>
      </w:r>
      <w:r w:rsidR="00455D7F">
        <w:rPr>
          <w:b/>
          <w:sz w:val="24"/>
        </w:rPr>
        <w:t xml:space="preserve"> - SRP</w:t>
      </w:r>
    </w:p>
    <w:p w:rsidR="00754DFE" w:rsidRPr="00560D1D" w:rsidRDefault="00754DFE" w:rsidP="00754DFE">
      <w:pPr>
        <w:jc w:val="both"/>
        <w:rPr>
          <w:b/>
          <w:sz w:val="24"/>
        </w:rPr>
      </w:pPr>
      <w:r>
        <w:rPr>
          <w:b/>
          <w:sz w:val="24"/>
        </w:rPr>
        <w:t xml:space="preserve">REGISTRO DE PREÇOS PARA AQUISIÇÃO </w:t>
      </w:r>
      <w:r w:rsidR="00BE38DE">
        <w:rPr>
          <w:b/>
          <w:sz w:val="24"/>
        </w:rPr>
        <w:t xml:space="preserve">DE AREIA </w:t>
      </w:r>
      <w:r w:rsidR="001821D0">
        <w:rPr>
          <w:b/>
          <w:sz w:val="24"/>
        </w:rPr>
        <w:t>FINA</w:t>
      </w:r>
    </w:p>
    <w:p w:rsidR="00CC0FC9" w:rsidRPr="00560D1D" w:rsidRDefault="00CC0FC9" w:rsidP="000863D3">
      <w:pPr>
        <w:jc w:val="both"/>
        <w:rPr>
          <w:b/>
          <w:sz w:val="24"/>
        </w:rPr>
      </w:pPr>
      <w:r w:rsidRPr="00560D1D">
        <w:rPr>
          <w:b/>
          <w:sz w:val="24"/>
        </w:rPr>
        <w:t>PROPOSTA DE PREÇO</w:t>
      </w:r>
      <w:r w:rsidRPr="00560D1D">
        <w:rPr>
          <w:b/>
          <w:sz w:val="24"/>
        </w:rPr>
        <w:tab/>
      </w:r>
    </w:p>
    <w:p w:rsidR="00CC0FC9" w:rsidRPr="00560D1D" w:rsidRDefault="00CC0FC9" w:rsidP="000863D3">
      <w:pPr>
        <w:jc w:val="both"/>
        <w:rPr>
          <w:b/>
          <w:sz w:val="24"/>
        </w:rPr>
      </w:pPr>
      <w:r w:rsidRPr="00560D1D">
        <w:rPr>
          <w:b/>
          <w:sz w:val="24"/>
        </w:rPr>
        <w:t>PROPONENTE:</w:t>
      </w:r>
    </w:p>
    <w:p w:rsidR="00CC0FC9" w:rsidRPr="00560D1D" w:rsidRDefault="00CC0FC9" w:rsidP="000863D3">
      <w:pPr>
        <w:jc w:val="both"/>
        <w:rPr>
          <w:b/>
          <w:sz w:val="24"/>
        </w:rPr>
      </w:pPr>
    </w:p>
    <w:p w:rsidR="00CC0FC9" w:rsidRPr="00560D1D" w:rsidRDefault="00CC0FC9" w:rsidP="000863D3">
      <w:pPr>
        <w:jc w:val="both"/>
        <w:rPr>
          <w:b/>
          <w:spacing w:val="-3"/>
          <w:sz w:val="24"/>
        </w:rPr>
      </w:pPr>
      <w:r w:rsidRPr="00560D1D">
        <w:rPr>
          <w:b/>
          <w:spacing w:val="-3"/>
          <w:sz w:val="24"/>
        </w:rPr>
        <w:t>PREFEITURA MUNICIPAL DO RIO GRANDE</w:t>
      </w:r>
    </w:p>
    <w:p w:rsidR="00CC0FC9" w:rsidRPr="00560D1D" w:rsidRDefault="00CC0FC9" w:rsidP="000863D3">
      <w:pPr>
        <w:jc w:val="both"/>
        <w:rPr>
          <w:b/>
          <w:spacing w:val="-3"/>
          <w:sz w:val="24"/>
        </w:rPr>
      </w:pPr>
      <w:r w:rsidRPr="00560D1D">
        <w:rPr>
          <w:b/>
          <w:spacing w:val="-3"/>
          <w:sz w:val="24"/>
        </w:rPr>
        <w:t>INVÓLUCRO 0</w:t>
      </w:r>
      <w:r w:rsidR="00452C48" w:rsidRPr="00560D1D">
        <w:rPr>
          <w:b/>
          <w:spacing w:val="-3"/>
          <w:sz w:val="24"/>
        </w:rPr>
        <w:t>2</w:t>
      </w:r>
      <w:r w:rsidRPr="00560D1D">
        <w:rPr>
          <w:b/>
          <w:spacing w:val="-3"/>
          <w:sz w:val="24"/>
        </w:rPr>
        <w:t xml:space="preserve">: PREGÃO PRESENCIAL Nº </w:t>
      </w:r>
      <w:r w:rsidR="009C424A">
        <w:rPr>
          <w:b/>
          <w:spacing w:val="-3"/>
          <w:sz w:val="24"/>
        </w:rPr>
        <w:t>0</w:t>
      </w:r>
      <w:r w:rsidR="001821D0">
        <w:rPr>
          <w:b/>
          <w:spacing w:val="-3"/>
          <w:sz w:val="24"/>
        </w:rPr>
        <w:t>01</w:t>
      </w:r>
      <w:r w:rsidRPr="00560D1D">
        <w:rPr>
          <w:b/>
          <w:spacing w:val="-3"/>
          <w:sz w:val="24"/>
        </w:rPr>
        <w:t>/201</w:t>
      </w:r>
      <w:r w:rsidR="001821D0">
        <w:rPr>
          <w:b/>
          <w:spacing w:val="-3"/>
          <w:sz w:val="24"/>
        </w:rPr>
        <w:t>7</w:t>
      </w:r>
      <w:r w:rsidR="00455D7F">
        <w:rPr>
          <w:b/>
          <w:spacing w:val="-3"/>
          <w:sz w:val="24"/>
        </w:rPr>
        <w:t xml:space="preserve"> - SRP</w:t>
      </w:r>
    </w:p>
    <w:p w:rsidR="00C60ED3" w:rsidRPr="00560D1D" w:rsidRDefault="009C424A" w:rsidP="00C60ED3">
      <w:pPr>
        <w:jc w:val="both"/>
        <w:rPr>
          <w:b/>
          <w:sz w:val="24"/>
        </w:rPr>
      </w:pPr>
      <w:r>
        <w:rPr>
          <w:b/>
          <w:sz w:val="24"/>
        </w:rPr>
        <w:t xml:space="preserve">REGISTRO DE PREÇOS PARA AQUISIÇÃO DE AREIA </w:t>
      </w:r>
      <w:r w:rsidR="001821D0">
        <w:rPr>
          <w:b/>
          <w:sz w:val="24"/>
        </w:rPr>
        <w:t>FINA</w:t>
      </w:r>
    </w:p>
    <w:p w:rsidR="00CC0FC9" w:rsidRPr="00560D1D" w:rsidRDefault="00CC0FC9" w:rsidP="000863D3">
      <w:pPr>
        <w:jc w:val="both"/>
        <w:rPr>
          <w:b/>
          <w:spacing w:val="-3"/>
          <w:sz w:val="24"/>
        </w:rPr>
      </w:pPr>
      <w:r w:rsidRPr="00560D1D">
        <w:rPr>
          <w:b/>
          <w:sz w:val="24"/>
        </w:rPr>
        <w:t>DOCUMENTAÇÃO DE HABILITAÇÃO</w:t>
      </w:r>
      <w:r w:rsidRPr="00560D1D">
        <w:rPr>
          <w:b/>
          <w:spacing w:val="-3"/>
          <w:sz w:val="24"/>
        </w:rPr>
        <w:t xml:space="preserve"> </w:t>
      </w:r>
    </w:p>
    <w:p w:rsidR="00CC0FC9" w:rsidRPr="00560D1D" w:rsidRDefault="00CC0FC9" w:rsidP="000863D3">
      <w:pPr>
        <w:jc w:val="both"/>
        <w:rPr>
          <w:b/>
          <w:spacing w:val="-3"/>
          <w:sz w:val="24"/>
        </w:rPr>
      </w:pPr>
      <w:r w:rsidRPr="00560D1D">
        <w:rPr>
          <w:b/>
          <w:spacing w:val="-3"/>
          <w:sz w:val="24"/>
        </w:rPr>
        <w:t>PROPONENTE:</w:t>
      </w:r>
    </w:p>
    <w:p w:rsidR="009F2AB4" w:rsidRPr="009D43E7" w:rsidRDefault="009F2AB4" w:rsidP="009F2AB4">
      <w:pPr>
        <w:pStyle w:val="Corpodetexto"/>
        <w:spacing w:after="0"/>
        <w:jc w:val="both"/>
        <w:rPr>
          <w:sz w:val="24"/>
        </w:rPr>
      </w:pPr>
    </w:p>
    <w:p w:rsidR="009F2AB4" w:rsidRPr="009D43E7" w:rsidRDefault="009F2AB4" w:rsidP="009F2AB4">
      <w:pPr>
        <w:pStyle w:val="Corpodetexto"/>
        <w:spacing w:after="0"/>
        <w:jc w:val="both"/>
        <w:rPr>
          <w:sz w:val="24"/>
        </w:rPr>
      </w:pPr>
      <w:r w:rsidRPr="009D43E7">
        <w:rPr>
          <w:sz w:val="24"/>
        </w:rPr>
        <w:t>2.3</w:t>
      </w:r>
      <w:r w:rsidR="001821D0">
        <w:rPr>
          <w:sz w:val="24"/>
        </w:rPr>
        <w:t xml:space="preserve"> </w:t>
      </w:r>
      <w:r w:rsidRPr="009D43E7">
        <w:rPr>
          <w:sz w:val="24"/>
        </w:rPr>
        <w:t>Os representantes dos licitantes, titular da empresa ou preposto, deverão comparecer à sessão pública do Pregão munidos de procuração pública ou particular, ou ato constitutivo, estatuto ou contrato social, devidamente acompanhado do documento de identidade do representante, para credenciamento junto ao (à) Pregoeiro (a), com os seguintes requisitos:</w:t>
      </w:r>
    </w:p>
    <w:p w:rsidR="009F2AB4" w:rsidRPr="009D43E7" w:rsidRDefault="009F2AB4" w:rsidP="009F2AB4">
      <w:pPr>
        <w:pStyle w:val="Corpodetexto"/>
        <w:spacing w:after="0"/>
        <w:ind w:left="1134"/>
        <w:jc w:val="both"/>
        <w:rPr>
          <w:color w:val="auto"/>
          <w:sz w:val="24"/>
        </w:rPr>
      </w:pPr>
    </w:p>
    <w:p w:rsidR="009F2AB4" w:rsidRPr="009D43E7" w:rsidRDefault="009F2AB4" w:rsidP="009F2AB4">
      <w:pPr>
        <w:pStyle w:val="Corpodetexto"/>
        <w:spacing w:after="0"/>
        <w:jc w:val="both"/>
        <w:rPr>
          <w:color w:val="auto"/>
          <w:sz w:val="24"/>
        </w:rPr>
      </w:pPr>
      <w:r w:rsidRPr="009D43E7">
        <w:rPr>
          <w:color w:val="auto"/>
          <w:sz w:val="24"/>
        </w:rPr>
        <w:t>a) a condição de titular deverá ser comprovada através do ato constitutivo, estatuto ou contrato social acompanhado da ata de eleição da última diretoria, se for o caso, devendo conter o nome do representante do licitante, e os poderes para exercer direitos e assumir obrigações contratuais em nome da empresa;</w:t>
      </w:r>
    </w:p>
    <w:p w:rsidR="009F2AB4" w:rsidRPr="009D43E7" w:rsidRDefault="009F2AB4" w:rsidP="009F2AB4">
      <w:pPr>
        <w:pStyle w:val="Corpodetexto"/>
        <w:shd w:val="clear" w:color="auto" w:fill="FFFFFF"/>
        <w:spacing w:after="0"/>
        <w:jc w:val="both"/>
        <w:rPr>
          <w:sz w:val="24"/>
        </w:rPr>
      </w:pPr>
    </w:p>
    <w:p w:rsidR="009F2AB4" w:rsidRPr="009D43E7" w:rsidRDefault="009F2AB4" w:rsidP="009F2AB4">
      <w:pPr>
        <w:pStyle w:val="Corpodetexto"/>
        <w:shd w:val="clear" w:color="auto" w:fill="FFFFFF"/>
        <w:spacing w:after="0"/>
        <w:jc w:val="both"/>
        <w:rPr>
          <w:sz w:val="24"/>
        </w:rPr>
      </w:pPr>
      <w:r w:rsidRPr="009D43E7">
        <w:rPr>
          <w:sz w:val="24"/>
        </w:rPr>
        <w:t xml:space="preserve">b) </w:t>
      </w:r>
      <w:r w:rsidRPr="009D43E7">
        <w:rPr>
          <w:color w:val="auto"/>
          <w:sz w:val="24"/>
        </w:rPr>
        <w:t xml:space="preserve">a condição de preposto deverá ser comprovada através de procuração que deverá ter firma reconhecida em cartório, e conter os poderes para formular verbalmente </w:t>
      </w:r>
      <w:r w:rsidRPr="009D43E7">
        <w:rPr>
          <w:b/>
          <w:color w:val="auto"/>
          <w:sz w:val="24"/>
        </w:rPr>
        <w:t>lances de preços</w:t>
      </w:r>
      <w:r w:rsidRPr="009D43E7">
        <w:rPr>
          <w:color w:val="auto"/>
          <w:sz w:val="24"/>
        </w:rPr>
        <w:t>, e praticar todos os demais atos pertinentes à licitação, em nome do licitante</w:t>
      </w:r>
      <w:r w:rsidRPr="009D43E7">
        <w:rPr>
          <w:sz w:val="24"/>
        </w:rPr>
        <w:t xml:space="preserve">. Poderá ser utilizado o modelo anexo IV a este edital </w:t>
      </w:r>
      <w:r w:rsidRPr="009F2AB4">
        <w:rPr>
          <w:b/>
          <w:sz w:val="24"/>
        </w:rPr>
        <w:t>desde que, tenha firma registrada em cartório</w:t>
      </w:r>
      <w:r w:rsidRPr="009D43E7">
        <w:rPr>
          <w:sz w:val="24"/>
        </w:rPr>
        <w:t xml:space="preserve">. O credenciamento deve vir acompanhado do ato constitutivo, estatuto ou contrato social. </w:t>
      </w:r>
    </w:p>
    <w:p w:rsidR="009F2AB4" w:rsidRPr="009D43E7" w:rsidRDefault="009F2AB4" w:rsidP="009F2AB4">
      <w:pPr>
        <w:jc w:val="both"/>
        <w:rPr>
          <w:sz w:val="24"/>
        </w:rPr>
      </w:pPr>
    </w:p>
    <w:p w:rsidR="009F2AB4" w:rsidRPr="009D43E7" w:rsidRDefault="009F2AB4" w:rsidP="009F2AB4">
      <w:pPr>
        <w:jc w:val="both"/>
        <w:rPr>
          <w:sz w:val="24"/>
        </w:rPr>
      </w:pPr>
      <w:r w:rsidRPr="009D43E7">
        <w:rPr>
          <w:sz w:val="24"/>
        </w:rPr>
        <w:t xml:space="preserve">c) não poderá participar do certame a licitante que não enviar um representante legal ou procurador para representá-la no processo licitatório.  </w:t>
      </w:r>
    </w:p>
    <w:p w:rsidR="009F2AB4" w:rsidRPr="009D43E7" w:rsidRDefault="009F2AB4" w:rsidP="009F2AB4">
      <w:pPr>
        <w:jc w:val="both"/>
        <w:rPr>
          <w:sz w:val="24"/>
        </w:rPr>
      </w:pPr>
    </w:p>
    <w:p w:rsidR="009F2AB4" w:rsidRPr="009D43E7" w:rsidRDefault="009F2AB4" w:rsidP="009F2AB4">
      <w:pPr>
        <w:jc w:val="both"/>
        <w:rPr>
          <w:sz w:val="24"/>
        </w:rPr>
      </w:pPr>
      <w:r w:rsidRPr="009D43E7">
        <w:rPr>
          <w:sz w:val="24"/>
        </w:rPr>
        <w:t>d) é vedada a representação de mais de uma empresa licitante por um mesmo representante legal ou procurador no processo licitatório, sob pena de exclusão dos licitantes do processo.</w:t>
      </w:r>
    </w:p>
    <w:p w:rsidR="009F2AB4" w:rsidRPr="009D43E7" w:rsidRDefault="009F2AB4" w:rsidP="009F2AB4">
      <w:pPr>
        <w:pStyle w:val="Corpodetexto"/>
        <w:spacing w:after="0"/>
        <w:rPr>
          <w:sz w:val="24"/>
        </w:rPr>
      </w:pPr>
    </w:p>
    <w:p w:rsidR="009F2AB4" w:rsidRPr="009D43E7" w:rsidRDefault="009F2AB4" w:rsidP="009F2AB4">
      <w:pPr>
        <w:jc w:val="both"/>
        <w:rPr>
          <w:sz w:val="24"/>
        </w:rPr>
      </w:pPr>
      <w:r w:rsidRPr="009D43E7">
        <w:rPr>
          <w:sz w:val="24"/>
        </w:rPr>
        <w:lastRenderedPageBreak/>
        <w:t xml:space="preserve">e) é vedada a representação de mais de um representante legal ou procurador por empresa licitante no processo licitatório.  </w:t>
      </w:r>
    </w:p>
    <w:p w:rsidR="007B43D6" w:rsidRPr="00560D1D" w:rsidRDefault="007B43D6" w:rsidP="000863D3">
      <w:pPr>
        <w:jc w:val="both"/>
        <w:rPr>
          <w:color w:val="auto"/>
          <w:sz w:val="24"/>
        </w:rPr>
      </w:pPr>
    </w:p>
    <w:p w:rsidR="004569B4" w:rsidRPr="00560D1D" w:rsidRDefault="004569B4" w:rsidP="000863D3">
      <w:pPr>
        <w:jc w:val="both"/>
        <w:rPr>
          <w:color w:val="auto"/>
          <w:sz w:val="24"/>
        </w:rPr>
      </w:pPr>
      <w:r w:rsidRPr="00560D1D">
        <w:rPr>
          <w:color w:val="auto"/>
          <w:sz w:val="24"/>
        </w:rPr>
        <w:t>2.</w:t>
      </w:r>
      <w:r w:rsidR="003D63F1" w:rsidRPr="00560D1D">
        <w:rPr>
          <w:color w:val="auto"/>
          <w:sz w:val="24"/>
        </w:rPr>
        <w:t>4</w:t>
      </w:r>
      <w:r w:rsidRPr="00560D1D">
        <w:rPr>
          <w:color w:val="auto"/>
          <w:sz w:val="24"/>
        </w:rPr>
        <w:t xml:space="preserve"> Instaurada a sessão, os licitantes, por intermédio de seus representantes, apresentarão declaração dando ciência de que cumprem plenamente os requisitos de habilitação, podendo assinar a declaração em modelo fornecido pelo (a) Pregoeiro (a).</w:t>
      </w:r>
      <w:r w:rsidR="0099427C" w:rsidRPr="00560D1D">
        <w:rPr>
          <w:color w:val="auto"/>
          <w:sz w:val="24"/>
        </w:rPr>
        <w:t xml:space="preserve"> Modelo Anexo </w:t>
      </w:r>
      <w:r w:rsidR="00881BB9" w:rsidRPr="00560D1D">
        <w:rPr>
          <w:color w:val="auto"/>
          <w:sz w:val="24"/>
        </w:rPr>
        <w:t>I</w:t>
      </w:r>
      <w:r w:rsidR="0099427C" w:rsidRPr="00560D1D">
        <w:rPr>
          <w:color w:val="auto"/>
          <w:sz w:val="24"/>
        </w:rPr>
        <w:t>V</w:t>
      </w:r>
      <w:r w:rsidR="00881BB9" w:rsidRPr="00560D1D">
        <w:rPr>
          <w:color w:val="auto"/>
          <w:sz w:val="24"/>
        </w:rPr>
        <w:t>.</w:t>
      </w:r>
    </w:p>
    <w:p w:rsidR="00881BB9" w:rsidRPr="00560D1D" w:rsidRDefault="00881BB9" w:rsidP="000863D3">
      <w:pPr>
        <w:jc w:val="both"/>
        <w:rPr>
          <w:color w:val="auto"/>
          <w:sz w:val="24"/>
        </w:rPr>
      </w:pPr>
    </w:p>
    <w:p w:rsidR="004569B4" w:rsidRPr="00560D1D" w:rsidRDefault="004569B4" w:rsidP="000863D3">
      <w:pPr>
        <w:jc w:val="both"/>
        <w:rPr>
          <w:b/>
          <w:sz w:val="24"/>
        </w:rPr>
      </w:pPr>
      <w:r w:rsidRPr="00560D1D">
        <w:rPr>
          <w:b/>
          <w:sz w:val="24"/>
        </w:rPr>
        <w:t>2.</w:t>
      </w:r>
      <w:r w:rsidR="003D63F1" w:rsidRPr="00560D1D">
        <w:rPr>
          <w:b/>
          <w:sz w:val="24"/>
        </w:rPr>
        <w:t>4</w:t>
      </w:r>
      <w:r w:rsidRPr="00560D1D">
        <w:rPr>
          <w:b/>
          <w:sz w:val="24"/>
        </w:rPr>
        <w:t>.1 As credenciais e a declaração de que tratam o subite</w:t>
      </w:r>
      <w:r w:rsidR="00F36B92" w:rsidRPr="00560D1D">
        <w:rPr>
          <w:b/>
          <w:sz w:val="24"/>
        </w:rPr>
        <w:t>m</w:t>
      </w:r>
      <w:r w:rsidRPr="00560D1D">
        <w:rPr>
          <w:b/>
          <w:sz w:val="24"/>
        </w:rPr>
        <w:t xml:space="preserve"> 2.</w:t>
      </w:r>
      <w:r w:rsidR="0099427C" w:rsidRPr="00560D1D">
        <w:rPr>
          <w:b/>
          <w:sz w:val="24"/>
        </w:rPr>
        <w:t>1</w:t>
      </w:r>
      <w:r w:rsidRPr="00560D1D">
        <w:rPr>
          <w:b/>
          <w:sz w:val="24"/>
        </w:rPr>
        <w:t xml:space="preserve"> devem ser apresentadas em separado dos envelopes nºs 01 e 02 e serão anexadas ao processo.</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2.</w:t>
      </w:r>
      <w:r w:rsidR="003D63F1" w:rsidRPr="00560D1D">
        <w:rPr>
          <w:sz w:val="24"/>
        </w:rPr>
        <w:t>4</w:t>
      </w:r>
      <w:r w:rsidRPr="00560D1D">
        <w:rPr>
          <w:sz w:val="24"/>
        </w:rPr>
        <w:t xml:space="preserve">.2 </w:t>
      </w:r>
      <w:r w:rsidR="00452C48" w:rsidRPr="00560D1D">
        <w:rPr>
          <w:color w:val="auto"/>
          <w:sz w:val="24"/>
        </w:rPr>
        <w:t>A ausência do Credenciado em qualquer momento da sessão</w:t>
      </w:r>
      <w:r w:rsidR="001821D0" w:rsidRPr="00560D1D">
        <w:rPr>
          <w:color w:val="auto"/>
          <w:sz w:val="24"/>
        </w:rPr>
        <w:t xml:space="preserve"> importará</w:t>
      </w:r>
      <w:r w:rsidR="00452C48" w:rsidRPr="00560D1D">
        <w:rPr>
          <w:color w:val="auto"/>
          <w:sz w:val="24"/>
        </w:rPr>
        <w:t xml:space="preserve"> a imediata exclusão do licitante por ele representado</w:t>
      </w:r>
      <w:r w:rsidRPr="00560D1D">
        <w:rPr>
          <w:sz w:val="24"/>
        </w:rPr>
        <w:t>.</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2.</w:t>
      </w:r>
      <w:r w:rsidR="003D63F1" w:rsidRPr="00560D1D">
        <w:rPr>
          <w:sz w:val="24"/>
        </w:rPr>
        <w:t>4</w:t>
      </w:r>
      <w:r w:rsidRPr="00560D1D">
        <w:rPr>
          <w:sz w:val="24"/>
        </w:rPr>
        <w:t>.3 Fica ciente o licitante que o (a) Pregoeiro (a) não se responsabilizará por qualquer atraso na entrega dos envelopes.</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2.</w:t>
      </w:r>
      <w:r w:rsidR="003D63F1" w:rsidRPr="00560D1D">
        <w:rPr>
          <w:sz w:val="24"/>
        </w:rPr>
        <w:t>5</w:t>
      </w:r>
      <w:r w:rsidRPr="00560D1D">
        <w:rPr>
          <w:sz w:val="24"/>
        </w:rPr>
        <w:t xml:space="preserve"> Não poderão concorrer:</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a) consórcios de empresas, qualquer que seja sua forma de constituição;</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b) licitantes que estejam declarados inidôneos para licitar ou contratar com a Administração Pública e/ou punidos com suspensão do direito de licitar ou contratar com a Administração;</w:t>
      </w:r>
    </w:p>
    <w:p w:rsidR="00C52A17" w:rsidRDefault="00C52A17" w:rsidP="000863D3">
      <w:pPr>
        <w:jc w:val="both"/>
        <w:rPr>
          <w:sz w:val="24"/>
        </w:rPr>
      </w:pPr>
    </w:p>
    <w:p w:rsidR="004569B4" w:rsidRPr="00560D1D" w:rsidRDefault="004569B4" w:rsidP="000863D3">
      <w:pPr>
        <w:jc w:val="both"/>
        <w:rPr>
          <w:sz w:val="24"/>
        </w:rPr>
      </w:pPr>
      <w:r w:rsidRPr="00560D1D">
        <w:rPr>
          <w:sz w:val="24"/>
        </w:rPr>
        <w:t>c) as pessoas enquadradas no artigo 9º da Lei nº 8.666/93.</w:t>
      </w:r>
    </w:p>
    <w:p w:rsidR="00B95D6D" w:rsidRPr="00560D1D" w:rsidRDefault="00B95D6D" w:rsidP="000863D3">
      <w:pPr>
        <w:jc w:val="both"/>
        <w:rPr>
          <w:sz w:val="24"/>
        </w:rPr>
      </w:pPr>
    </w:p>
    <w:p w:rsidR="004569B4" w:rsidRPr="00560D1D" w:rsidRDefault="004569B4" w:rsidP="000863D3">
      <w:pPr>
        <w:jc w:val="both"/>
        <w:rPr>
          <w:b/>
          <w:sz w:val="24"/>
          <w:lang w:val="pt-BR"/>
        </w:rPr>
      </w:pPr>
      <w:r w:rsidRPr="00560D1D">
        <w:rPr>
          <w:b/>
          <w:sz w:val="24"/>
          <w:lang w:val="pt-BR"/>
        </w:rPr>
        <w:t>2.</w:t>
      </w:r>
      <w:r w:rsidR="003D63F1" w:rsidRPr="00560D1D">
        <w:rPr>
          <w:b/>
          <w:sz w:val="24"/>
          <w:lang w:val="pt-BR"/>
        </w:rPr>
        <w:t>6</w:t>
      </w:r>
      <w:r w:rsidRPr="00560D1D">
        <w:rPr>
          <w:b/>
          <w:sz w:val="24"/>
          <w:lang w:val="pt-BR"/>
        </w:rPr>
        <w:t xml:space="preserve"> DA PARTICIPAÇÃO DE MICROEMPRESAS (ME) E EMPRESAS DE PEQUENO PORTE (EPP)</w:t>
      </w:r>
    </w:p>
    <w:p w:rsidR="004569B4" w:rsidRPr="00560D1D" w:rsidRDefault="004569B4" w:rsidP="000863D3">
      <w:pPr>
        <w:jc w:val="both"/>
        <w:rPr>
          <w:b/>
          <w:sz w:val="24"/>
        </w:rPr>
      </w:pPr>
    </w:p>
    <w:p w:rsidR="004569B4" w:rsidRPr="00560D1D" w:rsidRDefault="004569B4" w:rsidP="000863D3">
      <w:pPr>
        <w:jc w:val="both"/>
        <w:rPr>
          <w:rFonts w:eastAsia="Arial Unicode MS"/>
          <w:sz w:val="24"/>
        </w:rPr>
      </w:pPr>
      <w:r w:rsidRPr="00560D1D">
        <w:rPr>
          <w:sz w:val="24"/>
        </w:rPr>
        <w:t>2.</w:t>
      </w:r>
      <w:r w:rsidR="003D63F1" w:rsidRPr="00560D1D">
        <w:rPr>
          <w:sz w:val="24"/>
        </w:rPr>
        <w:t>6</w:t>
      </w:r>
      <w:r w:rsidRPr="00560D1D">
        <w:rPr>
          <w:sz w:val="24"/>
        </w:rPr>
        <w:t>.1 A ME e/ou EPP que pretenda sua inclusão no regime diferenciado concedido pela Lei Complementar nº. 123/06 deverá</w:t>
      </w:r>
      <w:r w:rsidRPr="00560D1D">
        <w:rPr>
          <w:rFonts w:eastAsia="Arial Unicode MS"/>
          <w:sz w:val="24"/>
        </w:rPr>
        <w:t xml:space="preserve"> apresentar, na forma da Lei, juntamente com o credenciamento, declaração formal, conforme Anexo</w:t>
      </w:r>
      <w:r w:rsidR="0099427C" w:rsidRPr="00560D1D">
        <w:rPr>
          <w:rFonts w:eastAsia="Arial Unicode MS"/>
          <w:sz w:val="24"/>
        </w:rPr>
        <w:t xml:space="preserve"> VI</w:t>
      </w:r>
      <w:r w:rsidRPr="00560D1D">
        <w:rPr>
          <w:rFonts w:eastAsia="Arial Unicode MS"/>
          <w:sz w:val="24"/>
        </w:rPr>
        <w:t>, de que não está incursa em nenhum dos impedimentos do § 4º do art. 3º da Lei Complementar nº. 123/06, assinada por representante legal da licitante ou por procurador / credenciado, munido de procuração hábil, nos termos da Lei, ou de carta de credenciamento.</w:t>
      </w:r>
    </w:p>
    <w:p w:rsidR="004F54F3" w:rsidRPr="00560D1D" w:rsidRDefault="004F54F3" w:rsidP="000863D3">
      <w:pPr>
        <w:jc w:val="both"/>
        <w:rPr>
          <w:rFonts w:eastAsia="Arial Unicode MS"/>
          <w:sz w:val="24"/>
        </w:rPr>
      </w:pPr>
    </w:p>
    <w:p w:rsidR="004569B4" w:rsidRPr="00560D1D" w:rsidRDefault="004569B4" w:rsidP="000863D3">
      <w:pPr>
        <w:jc w:val="both"/>
        <w:rPr>
          <w:sz w:val="24"/>
          <w:lang w:val="pt-BR"/>
        </w:rPr>
      </w:pPr>
      <w:r w:rsidRPr="00560D1D">
        <w:rPr>
          <w:sz w:val="24"/>
          <w:lang w:val="pt-BR"/>
        </w:rPr>
        <w:t>2.</w:t>
      </w:r>
      <w:r w:rsidR="003D63F1" w:rsidRPr="00560D1D">
        <w:rPr>
          <w:sz w:val="24"/>
          <w:lang w:val="pt-BR"/>
        </w:rPr>
        <w:t>6</w:t>
      </w:r>
      <w:r w:rsidRPr="00560D1D">
        <w:rPr>
          <w:sz w:val="24"/>
          <w:lang w:val="pt-BR"/>
        </w:rPr>
        <w:t>.1.1 Caso não utilizada a faculdade prevista no subitem 2.</w:t>
      </w:r>
      <w:r w:rsidR="003D63F1" w:rsidRPr="00560D1D">
        <w:rPr>
          <w:sz w:val="24"/>
          <w:lang w:val="pt-BR"/>
        </w:rPr>
        <w:t>6</w:t>
      </w:r>
      <w:r w:rsidRPr="00560D1D">
        <w:rPr>
          <w:sz w:val="24"/>
          <w:lang w:val="pt-BR"/>
        </w:rPr>
        <w:t>.1., será considerado que a licitante optou por renunciar aos benefícios previstos na Lei Complementar nº. 123/06.</w:t>
      </w:r>
    </w:p>
    <w:p w:rsidR="009F2AB4" w:rsidRDefault="009F2AB4" w:rsidP="000863D3">
      <w:pPr>
        <w:jc w:val="both"/>
        <w:rPr>
          <w:sz w:val="24"/>
        </w:rPr>
      </w:pPr>
    </w:p>
    <w:p w:rsidR="004569B4" w:rsidRPr="00560D1D" w:rsidRDefault="004569B4" w:rsidP="000863D3">
      <w:pPr>
        <w:jc w:val="both"/>
        <w:rPr>
          <w:sz w:val="24"/>
        </w:rPr>
      </w:pPr>
      <w:r w:rsidRPr="00560D1D">
        <w:rPr>
          <w:sz w:val="24"/>
        </w:rPr>
        <w:t>2.</w:t>
      </w:r>
      <w:r w:rsidR="003D63F1" w:rsidRPr="00560D1D">
        <w:rPr>
          <w:sz w:val="24"/>
        </w:rPr>
        <w:t>6</w:t>
      </w:r>
      <w:r w:rsidRPr="00560D1D">
        <w:rPr>
          <w:sz w:val="24"/>
        </w:rPr>
        <w:t>.2. Nos termos dos arts. 42 e 43 da Lei Complementar nº. 123/06, as MEs e EPPs deverão apresentar toda a documentação exigida no item 4. do Edital, mesmo que esta apresente alguma restrição com relação à regularidade fiscal.</w:t>
      </w:r>
    </w:p>
    <w:p w:rsidR="004569B4" w:rsidRPr="00560D1D" w:rsidRDefault="004569B4" w:rsidP="000863D3">
      <w:pPr>
        <w:jc w:val="both"/>
        <w:rPr>
          <w:sz w:val="24"/>
          <w:lang w:val="pt-BR"/>
        </w:rPr>
      </w:pPr>
    </w:p>
    <w:p w:rsidR="004569B4" w:rsidRPr="00560D1D" w:rsidRDefault="004569B4" w:rsidP="000863D3">
      <w:pPr>
        <w:jc w:val="both"/>
        <w:rPr>
          <w:sz w:val="24"/>
          <w:lang w:val="pt-BR"/>
        </w:rPr>
      </w:pPr>
      <w:r w:rsidRPr="00560D1D">
        <w:rPr>
          <w:sz w:val="24"/>
          <w:lang w:val="pt-BR"/>
        </w:rPr>
        <w:t>2.</w:t>
      </w:r>
      <w:r w:rsidR="003D63F1" w:rsidRPr="00560D1D">
        <w:rPr>
          <w:sz w:val="24"/>
          <w:lang w:val="pt-BR"/>
        </w:rPr>
        <w:t>6</w:t>
      </w:r>
      <w:r w:rsidRPr="00560D1D">
        <w:rPr>
          <w:sz w:val="24"/>
          <w:lang w:val="pt-BR"/>
        </w:rPr>
        <w:t>.2.1 Havendo alguma restrição com relação à regularidade fiscal, será assegurado às MEs e EPPs o prazo de 0</w:t>
      </w:r>
      <w:r w:rsidR="00571E25" w:rsidRPr="00560D1D">
        <w:rPr>
          <w:sz w:val="24"/>
          <w:lang w:val="pt-BR"/>
        </w:rPr>
        <w:t>5</w:t>
      </w:r>
      <w:r w:rsidRPr="00560D1D">
        <w:rPr>
          <w:sz w:val="24"/>
          <w:lang w:val="pt-BR"/>
        </w:rPr>
        <w:t xml:space="preserve"> dias úteis</w:t>
      </w:r>
      <w:r w:rsidR="00571E25" w:rsidRPr="00560D1D">
        <w:rPr>
          <w:sz w:val="24"/>
          <w:lang w:val="pt-BR"/>
        </w:rPr>
        <w:t xml:space="preserve"> (LC 147/2014)</w:t>
      </w:r>
      <w:r w:rsidRPr="00560D1D">
        <w:rPr>
          <w:sz w:val="24"/>
          <w:lang w:val="pt-BR"/>
        </w:rPr>
        <w:t xml:space="preserve">, cujo termo inicial corresponderá ao momento em que a licitante for declarada a vencedora da licitação, prorrogáveis por igual período, a critério da Administração Pública, para a regularização da documentação, pagamento ou </w:t>
      </w:r>
      <w:r w:rsidRPr="00560D1D">
        <w:rPr>
          <w:sz w:val="24"/>
          <w:lang w:val="pt-BR"/>
        </w:rPr>
        <w:lastRenderedPageBreak/>
        <w:t>parcelamento do débito, e emissão de eventuais certidões negativas ou positivas com efeito de certidão negativa.</w:t>
      </w:r>
    </w:p>
    <w:p w:rsidR="004569B4" w:rsidRPr="00560D1D" w:rsidRDefault="004569B4" w:rsidP="000863D3">
      <w:pPr>
        <w:jc w:val="both"/>
        <w:rPr>
          <w:sz w:val="24"/>
          <w:lang w:val="pt-BR"/>
        </w:rPr>
      </w:pPr>
    </w:p>
    <w:p w:rsidR="004569B4" w:rsidRPr="00560D1D" w:rsidRDefault="004569B4" w:rsidP="000863D3">
      <w:pPr>
        <w:jc w:val="both"/>
        <w:rPr>
          <w:sz w:val="24"/>
        </w:rPr>
      </w:pPr>
      <w:r w:rsidRPr="00560D1D">
        <w:rPr>
          <w:sz w:val="24"/>
        </w:rPr>
        <w:t>2.</w:t>
      </w:r>
      <w:r w:rsidR="00821F09" w:rsidRPr="00560D1D">
        <w:rPr>
          <w:sz w:val="24"/>
        </w:rPr>
        <w:t>6</w:t>
      </w:r>
      <w:r w:rsidRPr="00560D1D">
        <w:rPr>
          <w:sz w:val="24"/>
        </w:rPr>
        <w:t>.3 A não</w:t>
      </w:r>
      <w:r w:rsidR="0093434B" w:rsidRPr="00560D1D">
        <w:rPr>
          <w:sz w:val="24"/>
        </w:rPr>
        <w:t xml:space="preserve"> </w:t>
      </w:r>
      <w:r w:rsidRPr="00560D1D">
        <w:rPr>
          <w:sz w:val="24"/>
        </w:rPr>
        <w:t>regularização da documentação no prazo previsto acima implicará na decadência do direito à contratação, sem prejuízo das sanções previstas no artigo n.° 81 da Lei n.° 8.666/93, sendo facultado à Administração convocar os licitantes remanescentes, na ordem de classificação, para contratação, ou revogar a licitação.</w:t>
      </w:r>
    </w:p>
    <w:p w:rsidR="004569B4" w:rsidRPr="00560D1D" w:rsidRDefault="004569B4" w:rsidP="000863D3">
      <w:pPr>
        <w:jc w:val="both"/>
        <w:rPr>
          <w:sz w:val="24"/>
        </w:rPr>
      </w:pPr>
    </w:p>
    <w:p w:rsidR="004569B4" w:rsidRPr="00560D1D" w:rsidRDefault="004569B4" w:rsidP="000863D3">
      <w:pPr>
        <w:jc w:val="both"/>
        <w:rPr>
          <w:b/>
          <w:sz w:val="24"/>
        </w:rPr>
      </w:pPr>
      <w:r w:rsidRPr="00560D1D">
        <w:rPr>
          <w:b/>
          <w:sz w:val="24"/>
        </w:rPr>
        <w:t>3.0  DA PROPOSTA – ENVELOPE Nº 01</w:t>
      </w:r>
    </w:p>
    <w:p w:rsidR="004569B4" w:rsidRPr="00560D1D" w:rsidRDefault="004569B4" w:rsidP="000863D3">
      <w:pPr>
        <w:jc w:val="both"/>
        <w:rPr>
          <w:sz w:val="24"/>
        </w:rPr>
      </w:pPr>
    </w:p>
    <w:p w:rsidR="006B0027" w:rsidRPr="00560D1D" w:rsidRDefault="004569B4" w:rsidP="000863D3">
      <w:pPr>
        <w:jc w:val="both"/>
        <w:rPr>
          <w:sz w:val="24"/>
        </w:rPr>
      </w:pPr>
      <w:r w:rsidRPr="00560D1D">
        <w:rPr>
          <w:sz w:val="24"/>
        </w:rPr>
        <w:t>3.1 A proposta deverá ser apresentada, preferencialmente, em uma via, com indicação do nome, CNPJ/MF e endereço do licitante, devendo ser redigida no idioma português, sem rasuras, emendas ou entrelinhas, ser datilografada ou impressa por meio eletrônico em folhas seq</w:t>
      </w:r>
      <w:r w:rsidR="003F1062" w:rsidRPr="00560D1D">
        <w:rPr>
          <w:sz w:val="24"/>
        </w:rPr>
        <w:t>u</w:t>
      </w:r>
      <w:r w:rsidRPr="00560D1D">
        <w:rPr>
          <w:sz w:val="24"/>
        </w:rPr>
        <w:t>encialmente numeradas, datada e assinada por representante legal do licitante, na última folha, e rubricada nas demais</w:t>
      </w:r>
      <w:r w:rsidR="00AA7F6D" w:rsidRPr="00560D1D">
        <w:rPr>
          <w:sz w:val="24"/>
        </w:rPr>
        <w:t xml:space="preserve">, devendo os valores serem apresentados </w:t>
      </w:r>
      <w:r w:rsidR="0022120D" w:rsidRPr="00560D1D">
        <w:rPr>
          <w:sz w:val="24"/>
        </w:rPr>
        <w:t>UNITÁRIO E TOTAL</w:t>
      </w:r>
      <w:r w:rsidR="003F1062" w:rsidRPr="00560D1D">
        <w:rPr>
          <w:sz w:val="24"/>
        </w:rPr>
        <w:t>.</w:t>
      </w:r>
    </w:p>
    <w:p w:rsidR="000840ED" w:rsidRPr="00560D1D" w:rsidRDefault="000840ED" w:rsidP="000863D3">
      <w:pPr>
        <w:jc w:val="both"/>
        <w:rPr>
          <w:sz w:val="24"/>
        </w:rPr>
      </w:pPr>
    </w:p>
    <w:p w:rsidR="004569B4" w:rsidRPr="00560D1D" w:rsidRDefault="000840ED" w:rsidP="003F1D78">
      <w:pPr>
        <w:jc w:val="both"/>
        <w:rPr>
          <w:sz w:val="24"/>
        </w:rPr>
      </w:pPr>
      <w:r w:rsidRPr="00560D1D">
        <w:rPr>
          <w:sz w:val="24"/>
        </w:rPr>
        <w:t>3.</w:t>
      </w:r>
      <w:r w:rsidR="006514C5" w:rsidRPr="00560D1D">
        <w:rPr>
          <w:sz w:val="24"/>
        </w:rPr>
        <w:t>2</w:t>
      </w:r>
      <w:r w:rsidRPr="00560D1D">
        <w:rPr>
          <w:sz w:val="24"/>
        </w:rPr>
        <w:t xml:space="preserve"> </w:t>
      </w:r>
      <w:r w:rsidR="009651E6" w:rsidRPr="00560D1D">
        <w:rPr>
          <w:sz w:val="24"/>
        </w:rPr>
        <w:t xml:space="preserve"> A empresa licitante poderá fazer uso do Modelo de Proposta </w:t>
      </w:r>
      <w:r w:rsidR="00D33AB1" w:rsidRPr="00560D1D">
        <w:rPr>
          <w:sz w:val="24"/>
        </w:rPr>
        <w:t>sugerido no</w:t>
      </w:r>
      <w:r w:rsidR="009651E6" w:rsidRPr="00560D1D">
        <w:rPr>
          <w:sz w:val="24"/>
        </w:rPr>
        <w:t xml:space="preserve"> Anexo </w:t>
      </w:r>
      <w:r w:rsidR="00AA7F6D" w:rsidRPr="00560D1D">
        <w:rPr>
          <w:sz w:val="24"/>
        </w:rPr>
        <w:t>II</w:t>
      </w:r>
      <w:r w:rsidR="00D33AB1" w:rsidRPr="00560D1D">
        <w:rPr>
          <w:sz w:val="24"/>
        </w:rPr>
        <w:t xml:space="preserve"> – Modelo de Proposta</w:t>
      </w:r>
      <w:r w:rsidR="00380F6D">
        <w:rPr>
          <w:sz w:val="24"/>
        </w:rPr>
        <w:t>.</w:t>
      </w:r>
    </w:p>
    <w:p w:rsidR="00475A27" w:rsidRPr="00560D1D" w:rsidRDefault="00475A27" w:rsidP="003F1D78">
      <w:pPr>
        <w:jc w:val="both"/>
        <w:rPr>
          <w:sz w:val="24"/>
        </w:rPr>
      </w:pPr>
    </w:p>
    <w:p w:rsidR="004569B4" w:rsidRPr="00560D1D" w:rsidRDefault="004569B4" w:rsidP="003F1D78">
      <w:pPr>
        <w:jc w:val="both"/>
        <w:rPr>
          <w:sz w:val="24"/>
        </w:rPr>
      </w:pPr>
      <w:r w:rsidRPr="00560D1D">
        <w:rPr>
          <w:sz w:val="24"/>
        </w:rPr>
        <w:t>3.</w:t>
      </w:r>
      <w:r w:rsidR="006514C5" w:rsidRPr="00560D1D">
        <w:rPr>
          <w:sz w:val="24"/>
        </w:rPr>
        <w:t>3</w:t>
      </w:r>
      <w:r w:rsidRPr="00560D1D">
        <w:rPr>
          <w:sz w:val="24"/>
        </w:rPr>
        <w:t xml:space="preserve">  A proposta deverá indicar</w:t>
      </w:r>
      <w:r w:rsidR="00380F6D">
        <w:rPr>
          <w:sz w:val="24"/>
        </w:rPr>
        <w:t xml:space="preserve"> ainda</w:t>
      </w:r>
      <w:r w:rsidRPr="00560D1D">
        <w:rPr>
          <w:sz w:val="24"/>
        </w:rPr>
        <w:t>:</w:t>
      </w:r>
    </w:p>
    <w:p w:rsidR="00380F6D" w:rsidRDefault="00380F6D" w:rsidP="000863D3">
      <w:pPr>
        <w:jc w:val="both"/>
        <w:rPr>
          <w:sz w:val="24"/>
          <w:lang w:val="pt-BR"/>
        </w:rPr>
      </w:pPr>
    </w:p>
    <w:p w:rsidR="00380F6D" w:rsidRDefault="00C52A17" w:rsidP="000863D3">
      <w:pPr>
        <w:jc w:val="both"/>
        <w:rPr>
          <w:sz w:val="24"/>
          <w:lang w:val="pt-BR"/>
        </w:rPr>
      </w:pPr>
      <w:r>
        <w:rPr>
          <w:sz w:val="24"/>
          <w:lang w:val="pt-BR"/>
        </w:rPr>
        <w:t>a</w:t>
      </w:r>
      <w:r w:rsidR="00380F6D">
        <w:rPr>
          <w:sz w:val="24"/>
          <w:lang w:val="pt-BR"/>
        </w:rPr>
        <w:t>) Prazo de validade não inferior a 60 dias</w:t>
      </w:r>
      <w:r w:rsidR="001821D0">
        <w:rPr>
          <w:sz w:val="24"/>
          <w:lang w:val="pt-BR"/>
        </w:rPr>
        <w:t>.</w:t>
      </w:r>
    </w:p>
    <w:p w:rsidR="00380F6D" w:rsidRDefault="00380F6D" w:rsidP="000863D3">
      <w:pPr>
        <w:jc w:val="both"/>
        <w:rPr>
          <w:sz w:val="24"/>
          <w:lang w:val="pt-BR"/>
        </w:rPr>
      </w:pPr>
    </w:p>
    <w:p w:rsidR="001821D0" w:rsidRDefault="00C52A17" w:rsidP="00380F6D">
      <w:pPr>
        <w:jc w:val="both"/>
        <w:rPr>
          <w:sz w:val="24"/>
        </w:rPr>
      </w:pPr>
      <w:r>
        <w:rPr>
          <w:sz w:val="24"/>
          <w:lang w:val="pt-BR"/>
        </w:rPr>
        <w:t>a</w:t>
      </w:r>
      <w:r w:rsidR="00380F6D">
        <w:rPr>
          <w:sz w:val="24"/>
          <w:lang w:val="pt-BR"/>
        </w:rPr>
        <w:t>.1</w:t>
      </w:r>
      <w:r w:rsidR="00380F6D" w:rsidRPr="00560D1D">
        <w:rPr>
          <w:sz w:val="24"/>
        </w:rPr>
        <w:t>) Na ausência de indicação expressa do prazo de validade da proposta, considerar-se-á tacitamente indicado o prazo 60 dias</w:t>
      </w:r>
      <w:r w:rsidR="001821D0">
        <w:rPr>
          <w:sz w:val="24"/>
        </w:rPr>
        <w:t>.</w:t>
      </w:r>
    </w:p>
    <w:p w:rsidR="00380F6D" w:rsidRPr="00560D1D" w:rsidRDefault="00380F6D" w:rsidP="00380F6D">
      <w:pPr>
        <w:jc w:val="both"/>
        <w:rPr>
          <w:sz w:val="24"/>
        </w:rPr>
      </w:pPr>
    </w:p>
    <w:p w:rsidR="004F54F3" w:rsidRDefault="00C52A17" w:rsidP="000863D3">
      <w:pPr>
        <w:jc w:val="both"/>
        <w:rPr>
          <w:sz w:val="24"/>
        </w:rPr>
      </w:pPr>
      <w:r>
        <w:rPr>
          <w:sz w:val="24"/>
        </w:rPr>
        <w:t xml:space="preserve">b) Assinatura </w:t>
      </w:r>
      <w:r w:rsidR="004D336F">
        <w:rPr>
          <w:sz w:val="24"/>
        </w:rPr>
        <w:t>do responsável e carimbo da empresa com CNPJ</w:t>
      </w:r>
      <w:r w:rsidR="001821D0">
        <w:rPr>
          <w:sz w:val="24"/>
        </w:rPr>
        <w:t>.</w:t>
      </w:r>
    </w:p>
    <w:p w:rsidR="004D336F" w:rsidRPr="00560D1D" w:rsidRDefault="004D336F" w:rsidP="000863D3">
      <w:pPr>
        <w:jc w:val="both"/>
        <w:rPr>
          <w:sz w:val="24"/>
        </w:rPr>
      </w:pPr>
    </w:p>
    <w:p w:rsidR="004569B4" w:rsidRPr="00560D1D" w:rsidRDefault="00380F6D" w:rsidP="000863D3">
      <w:pPr>
        <w:jc w:val="both"/>
        <w:rPr>
          <w:sz w:val="24"/>
        </w:rPr>
      </w:pPr>
      <w:r>
        <w:rPr>
          <w:sz w:val="24"/>
        </w:rPr>
        <w:t>d</w:t>
      </w:r>
      <w:r w:rsidR="006514C5" w:rsidRPr="00560D1D">
        <w:rPr>
          <w:sz w:val="24"/>
        </w:rPr>
        <w:t xml:space="preserve">) </w:t>
      </w:r>
      <w:r w:rsidR="004569B4" w:rsidRPr="00560D1D">
        <w:rPr>
          <w:sz w:val="24"/>
        </w:rPr>
        <w:t>A omissão na proposta financeira em relação às exigências e às especificações técnicas do Edital importa na submissão da licitante às normas nele estabelecidas.</w:t>
      </w:r>
    </w:p>
    <w:p w:rsidR="00560D1D" w:rsidRDefault="00560D1D" w:rsidP="000863D3">
      <w:pPr>
        <w:jc w:val="both"/>
        <w:rPr>
          <w:sz w:val="24"/>
        </w:rPr>
      </w:pPr>
    </w:p>
    <w:p w:rsidR="004569B4" w:rsidRPr="00560D1D" w:rsidRDefault="00380F6D" w:rsidP="000863D3">
      <w:pPr>
        <w:jc w:val="both"/>
        <w:rPr>
          <w:sz w:val="24"/>
        </w:rPr>
      </w:pPr>
      <w:r>
        <w:rPr>
          <w:sz w:val="24"/>
        </w:rPr>
        <w:t>e</w:t>
      </w:r>
      <w:r w:rsidR="006514C5" w:rsidRPr="00560D1D">
        <w:rPr>
          <w:sz w:val="24"/>
        </w:rPr>
        <w:t xml:space="preserve">) </w:t>
      </w:r>
      <w:r w:rsidR="004569B4" w:rsidRPr="00560D1D">
        <w:rPr>
          <w:sz w:val="24"/>
        </w:rPr>
        <w:t>A proposta financeira apresentada em papel termo-sensível (fax), telex, telegrama ou semelhantes será desclassificada.</w:t>
      </w:r>
    </w:p>
    <w:p w:rsidR="004569B4" w:rsidRPr="00560D1D" w:rsidRDefault="004569B4" w:rsidP="000863D3">
      <w:pPr>
        <w:jc w:val="both"/>
        <w:rPr>
          <w:sz w:val="24"/>
        </w:rPr>
      </w:pPr>
    </w:p>
    <w:p w:rsidR="004569B4" w:rsidRDefault="00380F6D" w:rsidP="000863D3">
      <w:pPr>
        <w:jc w:val="both"/>
        <w:rPr>
          <w:sz w:val="24"/>
        </w:rPr>
      </w:pPr>
      <w:r>
        <w:rPr>
          <w:sz w:val="24"/>
        </w:rPr>
        <w:t>f</w:t>
      </w:r>
      <w:r w:rsidR="006514C5" w:rsidRPr="00560D1D">
        <w:rPr>
          <w:sz w:val="24"/>
        </w:rPr>
        <w:t xml:space="preserve">) </w:t>
      </w:r>
      <w:r w:rsidR="004569B4" w:rsidRPr="00560D1D">
        <w:rPr>
          <w:sz w:val="24"/>
        </w:rPr>
        <w:t>A apresentação da proposta financeira implica a plena aceitação, por parte da licitante, das normas, exigências e condições estabelecidas no Edital e seus Anexos.</w:t>
      </w:r>
    </w:p>
    <w:p w:rsidR="001821D0" w:rsidRPr="00560D1D" w:rsidRDefault="001821D0" w:rsidP="000863D3">
      <w:pPr>
        <w:jc w:val="both"/>
        <w:rPr>
          <w:sz w:val="24"/>
        </w:rPr>
      </w:pPr>
    </w:p>
    <w:p w:rsidR="004569B4" w:rsidRPr="00560D1D" w:rsidRDefault="00380F6D" w:rsidP="000863D3">
      <w:pPr>
        <w:jc w:val="both"/>
        <w:rPr>
          <w:sz w:val="24"/>
        </w:rPr>
      </w:pPr>
      <w:r>
        <w:rPr>
          <w:sz w:val="24"/>
        </w:rPr>
        <w:t>g</w:t>
      </w:r>
      <w:r w:rsidR="006514C5" w:rsidRPr="00560D1D">
        <w:rPr>
          <w:sz w:val="24"/>
        </w:rPr>
        <w:t xml:space="preserve">) </w:t>
      </w:r>
      <w:r w:rsidR="004569B4" w:rsidRPr="00560D1D">
        <w:rPr>
          <w:sz w:val="24"/>
        </w:rPr>
        <w:t>Serão considerados, para fins de julgamento, os valores constantes no(s) preço(s) até, no máximo, dois algarismos após a vírgula.</w:t>
      </w:r>
    </w:p>
    <w:p w:rsidR="004569B4" w:rsidRPr="00560D1D" w:rsidRDefault="004569B4" w:rsidP="000863D3">
      <w:pPr>
        <w:jc w:val="both"/>
        <w:rPr>
          <w:sz w:val="24"/>
        </w:rPr>
      </w:pPr>
    </w:p>
    <w:p w:rsidR="004569B4" w:rsidRPr="00560D1D" w:rsidRDefault="00380F6D" w:rsidP="000863D3">
      <w:pPr>
        <w:jc w:val="both"/>
        <w:rPr>
          <w:sz w:val="24"/>
        </w:rPr>
      </w:pPr>
      <w:r>
        <w:rPr>
          <w:sz w:val="24"/>
        </w:rPr>
        <w:t>h</w:t>
      </w:r>
      <w:r w:rsidR="006514C5" w:rsidRPr="00560D1D">
        <w:rPr>
          <w:sz w:val="24"/>
        </w:rPr>
        <w:t xml:space="preserve">) </w:t>
      </w:r>
      <w:r w:rsidR="004569B4" w:rsidRPr="00560D1D">
        <w:rPr>
          <w:sz w:val="24"/>
        </w:rPr>
        <w:t>Será de inteira responsabilidade da licitante o preço proposto, não sendo consideradas reclamações por erros ou equívocos manifestados após a abertura de seu envelope.</w:t>
      </w:r>
    </w:p>
    <w:p w:rsidR="004C43E0" w:rsidRDefault="004C43E0" w:rsidP="00B570E7">
      <w:pPr>
        <w:suppressAutoHyphens w:val="0"/>
        <w:rPr>
          <w:rFonts w:eastAsia="Times New Roman"/>
          <w:color w:val="auto"/>
          <w:sz w:val="24"/>
        </w:rPr>
      </w:pPr>
    </w:p>
    <w:p w:rsidR="00B570E7" w:rsidRPr="00B570E7" w:rsidRDefault="00380F6D" w:rsidP="00B570E7">
      <w:pPr>
        <w:suppressAutoHyphens w:val="0"/>
        <w:jc w:val="both"/>
        <w:rPr>
          <w:rFonts w:eastAsia="Times New Roman"/>
          <w:color w:val="auto"/>
          <w:sz w:val="24"/>
          <w:lang w:val="pt-BR"/>
        </w:rPr>
      </w:pPr>
      <w:r>
        <w:rPr>
          <w:rFonts w:eastAsia="Times New Roman"/>
          <w:color w:val="auto"/>
          <w:sz w:val="24"/>
        </w:rPr>
        <w:t>i</w:t>
      </w:r>
      <w:r w:rsidR="00B570E7" w:rsidRPr="00560D1D">
        <w:rPr>
          <w:rFonts w:eastAsia="Times New Roman"/>
          <w:color w:val="auto"/>
          <w:sz w:val="24"/>
        </w:rPr>
        <w:t xml:space="preserve">) </w:t>
      </w:r>
      <w:r w:rsidR="00B570E7" w:rsidRPr="00B570E7">
        <w:rPr>
          <w:rFonts w:eastAsia="Times New Roman"/>
          <w:color w:val="auto"/>
          <w:sz w:val="24"/>
          <w:lang w:val="pt-BR"/>
        </w:rPr>
        <w:t>As quantidades previstas  são estimativas máximas para o</w:t>
      </w:r>
      <w:r w:rsidR="00B570E7" w:rsidRPr="00560D1D">
        <w:rPr>
          <w:rFonts w:eastAsia="Times New Roman"/>
          <w:color w:val="auto"/>
          <w:sz w:val="24"/>
          <w:lang w:val="pt-BR"/>
        </w:rPr>
        <w:t xml:space="preserve"> </w:t>
      </w:r>
      <w:r w:rsidR="00B570E7" w:rsidRPr="00B570E7">
        <w:rPr>
          <w:rFonts w:eastAsia="Times New Roman"/>
          <w:color w:val="auto"/>
          <w:sz w:val="24"/>
          <w:lang w:val="pt-BR"/>
        </w:rPr>
        <w:t xml:space="preserve">período de validade da Ata de Registro de Preços, reservando-se a Administração </w:t>
      </w:r>
      <w:r w:rsidR="00B570E7" w:rsidRPr="00560D1D">
        <w:rPr>
          <w:rFonts w:eastAsia="Times New Roman"/>
          <w:color w:val="auto"/>
          <w:sz w:val="24"/>
          <w:lang w:val="pt-BR"/>
        </w:rPr>
        <w:t>Municipal</w:t>
      </w:r>
      <w:r w:rsidR="00B570E7" w:rsidRPr="00B570E7">
        <w:rPr>
          <w:rFonts w:eastAsia="Times New Roman"/>
          <w:color w:val="auto"/>
          <w:sz w:val="24"/>
          <w:lang w:val="pt-BR"/>
        </w:rPr>
        <w:t>, através</w:t>
      </w:r>
      <w:r w:rsidR="00B570E7" w:rsidRPr="00560D1D">
        <w:rPr>
          <w:rFonts w:eastAsia="Times New Roman"/>
          <w:color w:val="auto"/>
          <w:sz w:val="24"/>
          <w:lang w:val="pt-BR"/>
        </w:rPr>
        <w:t xml:space="preserve"> </w:t>
      </w:r>
      <w:r w:rsidR="00B570E7" w:rsidRPr="00B570E7">
        <w:rPr>
          <w:rFonts w:eastAsia="Times New Roman"/>
          <w:color w:val="auto"/>
          <w:sz w:val="24"/>
          <w:lang w:val="pt-BR"/>
        </w:rPr>
        <w:t>do Órgão participante, o direito de adquirir o quantitativo que julgar necessário, podendo ser parcial,</w:t>
      </w:r>
      <w:r w:rsidR="00B570E7" w:rsidRPr="00560D1D">
        <w:rPr>
          <w:rFonts w:eastAsia="Times New Roman"/>
          <w:color w:val="auto"/>
          <w:sz w:val="24"/>
          <w:lang w:val="pt-BR"/>
        </w:rPr>
        <w:t xml:space="preserve"> </w:t>
      </w:r>
      <w:r w:rsidR="00B570E7" w:rsidRPr="00B570E7">
        <w:rPr>
          <w:rFonts w:eastAsia="Times New Roman"/>
          <w:color w:val="auto"/>
          <w:sz w:val="24"/>
          <w:lang w:val="pt-BR"/>
        </w:rPr>
        <w:t xml:space="preserve">integral ou mesmo abster-se de adquirir o item especificado. </w:t>
      </w:r>
    </w:p>
    <w:p w:rsidR="009651E6" w:rsidRPr="001F7A30" w:rsidRDefault="009651E6" w:rsidP="000863D3">
      <w:pPr>
        <w:jc w:val="both"/>
        <w:rPr>
          <w:b/>
          <w:sz w:val="24"/>
          <w:lang w:val="pt-BR"/>
        </w:rPr>
      </w:pPr>
    </w:p>
    <w:p w:rsidR="00552B56" w:rsidRPr="001F7A30" w:rsidRDefault="00552B56" w:rsidP="000863D3">
      <w:pPr>
        <w:jc w:val="both"/>
        <w:rPr>
          <w:b/>
          <w:sz w:val="24"/>
        </w:rPr>
      </w:pPr>
      <w:r w:rsidRPr="001F7A30">
        <w:rPr>
          <w:b/>
          <w:sz w:val="24"/>
        </w:rPr>
        <w:t>4.0  DA HABILITAÇÃO – ENVELOPE Nº 02</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Para fins de habilitação, os licitantes poderão apresentar os seguintes documentos:</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a) SICAF – Sistema de Cadastramento Único de Fornecedores acompanhados de;</w:t>
      </w:r>
    </w:p>
    <w:p w:rsidR="00552B56" w:rsidRPr="00560D1D" w:rsidRDefault="00552B56" w:rsidP="000863D3">
      <w:pPr>
        <w:jc w:val="both"/>
        <w:rPr>
          <w:sz w:val="24"/>
        </w:rPr>
      </w:pPr>
      <w:r w:rsidRPr="00560D1D">
        <w:rPr>
          <w:sz w:val="24"/>
        </w:rPr>
        <w:t xml:space="preserve">* Qualificação Técnica Item 4.3., </w:t>
      </w:r>
    </w:p>
    <w:p w:rsidR="00552B56" w:rsidRPr="00560D1D" w:rsidRDefault="00552B56" w:rsidP="000863D3">
      <w:pPr>
        <w:jc w:val="both"/>
        <w:rPr>
          <w:sz w:val="24"/>
        </w:rPr>
      </w:pPr>
      <w:r w:rsidRPr="00560D1D">
        <w:rPr>
          <w:sz w:val="24"/>
        </w:rPr>
        <w:t xml:space="preserve">* Declarações Item 4.5.  </w:t>
      </w:r>
    </w:p>
    <w:p w:rsidR="00552B56" w:rsidRPr="00560D1D" w:rsidRDefault="00552B56" w:rsidP="000863D3">
      <w:pPr>
        <w:jc w:val="both"/>
        <w:rPr>
          <w:sz w:val="24"/>
        </w:rPr>
      </w:pPr>
      <w:r w:rsidRPr="00560D1D">
        <w:rPr>
          <w:sz w:val="24"/>
        </w:rPr>
        <w:t xml:space="preserve">* Certidão Negativa de Falência ou Concordata Item 4.4.1. </w:t>
      </w:r>
      <w:r w:rsidR="001A5EEF">
        <w:rPr>
          <w:sz w:val="24"/>
        </w:rPr>
        <w:t>ou:</w:t>
      </w:r>
      <w:r w:rsidRPr="00560D1D">
        <w:rPr>
          <w:sz w:val="24"/>
        </w:rPr>
        <w:t xml:space="preserve"> </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 xml:space="preserve">b) </w:t>
      </w:r>
      <w:r w:rsidRPr="00560D1D">
        <w:rPr>
          <w:color w:val="auto"/>
          <w:sz w:val="24"/>
        </w:rPr>
        <w:t xml:space="preserve">CRC - Certificado de Registro Cadastral, expedido pelo Gabinete Compras, Licitações e Contratos - GCLC do Município do Rio Grande, conforme lista de documentos abaixo, acompanhados </w:t>
      </w:r>
      <w:r w:rsidRPr="00560D1D">
        <w:rPr>
          <w:sz w:val="24"/>
        </w:rPr>
        <w:t>de;</w:t>
      </w:r>
    </w:p>
    <w:p w:rsidR="00552B56" w:rsidRPr="00560D1D" w:rsidRDefault="00552B56" w:rsidP="000863D3">
      <w:pPr>
        <w:jc w:val="both"/>
        <w:rPr>
          <w:sz w:val="24"/>
        </w:rPr>
      </w:pPr>
      <w:r w:rsidRPr="00560D1D">
        <w:rPr>
          <w:sz w:val="24"/>
        </w:rPr>
        <w:t xml:space="preserve">* Qualificação Técnica Item 4.3. e </w:t>
      </w:r>
    </w:p>
    <w:p w:rsidR="00552B56" w:rsidRPr="00560D1D" w:rsidRDefault="00552B56" w:rsidP="000863D3">
      <w:pPr>
        <w:jc w:val="both"/>
        <w:rPr>
          <w:sz w:val="24"/>
        </w:rPr>
      </w:pPr>
      <w:r w:rsidRPr="00560D1D">
        <w:rPr>
          <w:sz w:val="24"/>
        </w:rPr>
        <w:t>* Declarações Item 4.5. ou:</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c) Apresentar no envelope 02 – DOCUMENTOS DE HABILITAÇÃO, toda documentação exigida para habilitação conforme lista de documentos abaixo</w:t>
      </w:r>
      <w:r w:rsidR="0085615C">
        <w:rPr>
          <w:sz w:val="24"/>
        </w:rPr>
        <w:t>:</w:t>
      </w:r>
    </w:p>
    <w:p w:rsidR="0085615C" w:rsidRDefault="0085615C" w:rsidP="000863D3">
      <w:pPr>
        <w:jc w:val="both"/>
        <w:rPr>
          <w:b/>
          <w:sz w:val="24"/>
        </w:rPr>
      </w:pPr>
    </w:p>
    <w:p w:rsidR="004569B4" w:rsidRPr="00560D1D" w:rsidRDefault="0013473F" w:rsidP="000863D3">
      <w:pPr>
        <w:jc w:val="both"/>
        <w:rPr>
          <w:b/>
          <w:sz w:val="24"/>
        </w:rPr>
      </w:pPr>
      <w:r w:rsidRPr="00560D1D">
        <w:rPr>
          <w:b/>
          <w:sz w:val="24"/>
        </w:rPr>
        <w:t>4.1 - HABILITAÇÃO JURÍDICA</w:t>
      </w:r>
    </w:p>
    <w:p w:rsidR="004569B4" w:rsidRPr="00560D1D" w:rsidRDefault="004569B4" w:rsidP="000863D3">
      <w:pPr>
        <w:jc w:val="both"/>
        <w:rPr>
          <w:sz w:val="24"/>
        </w:rPr>
      </w:pPr>
    </w:p>
    <w:p w:rsidR="0092422E" w:rsidRPr="00560D1D" w:rsidRDefault="0092422E" w:rsidP="000863D3">
      <w:pPr>
        <w:jc w:val="both"/>
        <w:rPr>
          <w:sz w:val="24"/>
        </w:rPr>
      </w:pPr>
      <w:r w:rsidRPr="00560D1D">
        <w:rPr>
          <w:sz w:val="24"/>
        </w:rPr>
        <w:t>4.1.1 Registro Comercial no caso de empresa individual</w:t>
      </w:r>
    </w:p>
    <w:p w:rsidR="0092422E" w:rsidRPr="00560D1D" w:rsidRDefault="0092422E" w:rsidP="000863D3">
      <w:pPr>
        <w:jc w:val="both"/>
        <w:rPr>
          <w:sz w:val="24"/>
        </w:rPr>
      </w:pPr>
    </w:p>
    <w:p w:rsidR="0092422E" w:rsidRPr="00560D1D" w:rsidRDefault="0092422E" w:rsidP="000863D3">
      <w:pPr>
        <w:jc w:val="both"/>
        <w:rPr>
          <w:sz w:val="24"/>
        </w:rPr>
      </w:pPr>
      <w:r w:rsidRPr="00560D1D">
        <w:rPr>
          <w:sz w:val="24"/>
        </w:rPr>
        <w:t>4.1.2 Ato Constitutivo (estatuto ou contrato social em vigor) incluindo apenas o último aditivo ou aditivo consolidado, devidamente registrado, e no caso de sociedades por ações, acompanhado de documento de eleição de seus administradores</w:t>
      </w:r>
      <w:r w:rsidR="00571E25" w:rsidRPr="00560D1D">
        <w:rPr>
          <w:sz w:val="24"/>
        </w:rPr>
        <w:t>.</w:t>
      </w:r>
    </w:p>
    <w:p w:rsidR="0092422E" w:rsidRPr="00560D1D" w:rsidRDefault="0092422E" w:rsidP="000863D3">
      <w:pPr>
        <w:jc w:val="both"/>
        <w:rPr>
          <w:sz w:val="24"/>
        </w:rPr>
      </w:pPr>
    </w:p>
    <w:p w:rsidR="0092422E" w:rsidRPr="00560D1D" w:rsidRDefault="0092422E" w:rsidP="000863D3">
      <w:pPr>
        <w:jc w:val="both"/>
        <w:rPr>
          <w:sz w:val="24"/>
        </w:rPr>
      </w:pPr>
      <w:r w:rsidRPr="00560D1D">
        <w:rPr>
          <w:sz w:val="24"/>
        </w:rPr>
        <w:t>4.1.3 Decreto de autorização, em se tratando d</w:t>
      </w:r>
      <w:r w:rsidR="00571E25" w:rsidRPr="00560D1D">
        <w:rPr>
          <w:sz w:val="24"/>
        </w:rPr>
        <w:t>e</w:t>
      </w:r>
      <w:r w:rsidRPr="00560D1D">
        <w:rPr>
          <w:sz w:val="24"/>
        </w:rPr>
        <w:t xml:space="preserve"> empresa ou sociedade estrangeira em funcionamento no país, e ato ou autorização para funcionamento expedido por órgão competente, quando a atividade assim o exigir:</w:t>
      </w:r>
    </w:p>
    <w:p w:rsidR="0092422E" w:rsidRPr="00560D1D" w:rsidRDefault="0092422E" w:rsidP="000863D3">
      <w:pPr>
        <w:jc w:val="both"/>
        <w:rPr>
          <w:sz w:val="24"/>
        </w:rPr>
      </w:pPr>
    </w:p>
    <w:p w:rsidR="0092422E" w:rsidRPr="00560D1D" w:rsidRDefault="0092422E" w:rsidP="000863D3">
      <w:pPr>
        <w:jc w:val="both"/>
        <w:rPr>
          <w:sz w:val="24"/>
        </w:rPr>
      </w:pPr>
      <w:r w:rsidRPr="00560D1D">
        <w:rPr>
          <w:sz w:val="24"/>
        </w:rPr>
        <w:t>4.1.4 Inscrição do ato constitutivo acompanhada de prova de registro em ata de eleição da diretoria em exercício (Registro Civil de Pessoas Jurídicas).</w:t>
      </w:r>
    </w:p>
    <w:p w:rsidR="0092422E" w:rsidRPr="00560D1D" w:rsidRDefault="0092422E" w:rsidP="000863D3">
      <w:pPr>
        <w:jc w:val="both"/>
        <w:rPr>
          <w:sz w:val="24"/>
        </w:rPr>
      </w:pPr>
    </w:p>
    <w:p w:rsidR="0092422E" w:rsidRPr="00560D1D" w:rsidRDefault="0092422E" w:rsidP="000863D3">
      <w:pPr>
        <w:jc w:val="both"/>
        <w:rPr>
          <w:sz w:val="24"/>
        </w:rPr>
      </w:pPr>
      <w:r w:rsidRPr="00560D1D">
        <w:rPr>
          <w:sz w:val="24"/>
        </w:rPr>
        <w:t>4.1.5 OBS.: Os documentos relacionados neste item não precisarão constar do "envelope documentos de habilitação", se tiverem sido apresentados para o credenciamento neste Pregão.</w:t>
      </w:r>
    </w:p>
    <w:p w:rsidR="00BB70CE" w:rsidRPr="00560D1D" w:rsidRDefault="00BB70CE" w:rsidP="000863D3">
      <w:pPr>
        <w:jc w:val="both"/>
        <w:rPr>
          <w:b/>
          <w:sz w:val="24"/>
        </w:rPr>
      </w:pPr>
    </w:p>
    <w:p w:rsidR="00552B56" w:rsidRPr="00560D1D" w:rsidRDefault="001A5EEF" w:rsidP="000863D3">
      <w:pPr>
        <w:jc w:val="both"/>
        <w:rPr>
          <w:b/>
          <w:sz w:val="24"/>
        </w:rPr>
      </w:pPr>
      <w:r>
        <w:rPr>
          <w:b/>
          <w:sz w:val="24"/>
        </w:rPr>
        <w:t xml:space="preserve">4.2 </w:t>
      </w:r>
      <w:r w:rsidR="0013473F" w:rsidRPr="00560D1D">
        <w:rPr>
          <w:b/>
          <w:sz w:val="24"/>
        </w:rPr>
        <w:t xml:space="preserve"> REGULARIDADE FISCAL E TRABALHISTA</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4.2.1 Prova de inscrição no Cadastro Nacional de Pessoa Jurídica do Ministério da Fazenda - CNPJ;</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4.2.2 Prova de regularidade para com a Fazenda Municipal do domicílio ou sede do licitante, considerando-se que:</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lastRenderedPageBreak/>
        <w:t>a) os licitantes com domicílio ou sede no Município do Rio Grande deverão apresentar Certidão Negativa de Débitos Fiscais expedida pela Secretaria de Municipal da Fazenda do Rio Grande;</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b) os licitantes com domicílio ou sede localizado em outro Município deverão apresentar a prova de regularidade com a Fazenda Municipal do seu domicílio ou sede, através de Certidão (ões) Negativa (s) englobando todos os tributos (mobiliários e imobiliários);</w:t>
      </w:r>
    </w:p>
    <w:p w:rsidR="000863D3" w:rsidRPr="00560D1D" w:rsidRDefault="000863D3" w:rsidP="000863D3">
      <w:pPr>
        <w:jc w:val="both"/>
        <w:rPr>
          <w:sz w:val="24"/>
        </w:rPr>
      </w:pPr>
    </w:p>
    <w:p w:rsidR="00552B56" w:rsidRPr="00560D1D" w:rsidRDefault="00552B56" w:rsidP="000863D3">
      <w:pPr>
        <w:jc w:val="both"/>
        <w:rPr>
          <w:sz w:val="24"/>
        </w:rPr>
      </w:pPr>
      <w:r w:rsidRPr="00560D1D">
        <w:rPr>
          <w:sz w:val="24"/>
        </w:rPr>
        <w:t>4.2.3  Prova de regularidade para com a Fazenda Estadual do domicílio ou sede do licitante.</w:t>
      </w:r>
    </w:p>
    <w:p w:rsidR="000863D3" w:rsidRPr="00560D1D" w:rsidRDefault="000863D3" w:rsidP="000863D3">
      <w:pPr>
        <w:jc w:val="both"/>
        <w:rPr>
          <w:sz w:val="24"/>
        </w:rPr>
      </w:pPr>
    </w:p>
    <w:p w:rsidR="00552B56" w:rsidRPr="00560D1D" w:rsidRDefault="00552B56" w:rsidP="000863D3">
      <w:pPr>
        <w:jc w:val="both"/>
        <w:rPr>
          <w:sz w:val="24"/>
        </w:rPr>
      </w:pPr>
      <w:r w:rsidRPr="00560D1D">
        <w:rPr>
          <w:sz w:val="24"/>
        </w:rPr>
        <w:t>4.2.</w:t>
      </w:r>
      <w:r w:rsidR="001A5EEF">
        <w:rPr>
          <w:sz w:val="24"/>
        </w:rPr>
        <w:t>4</w:t>
      </w:r>
      <w:r w:rsidRPr="00560D1D">
        <w:rPr>
          <w:sz w:val="24"/>
        </w:rPr>
        <w:t xml:space="preserve"> Certidão Conjunta de Débitos (Negativa ou Positiva com Efeitos de Negativa), expedida nos termos do Decreto Federal n.º 5.512/05 e da Portaria Conjunta PGFN/RFB n.º 1751, de </w:t>
      </w:r>
      <w:r w:rsidRPr="00560D1D">
        <w:rPr>
          <w:rStyle w:val="object"/>
          <w:sz w:val="24"/>
        </w:rPr>
        <w:t>02/10/2014</w:t>
      </w:r>
      <w:r w:rsidRPr="00560D1D">
        <w:rPr>
          <w:sz w:val="24"/>
        </w:rPr>
        <w:t xml:space="preserve"> que entrou em vigência em 03 de novembro de 2014 e abrange todos os créditos tributários federais administrados pela RFB e PGFN.</w:t>
      </w:r>
    </w:p>
    <w:p w:rsidR="00552B56" w:rsidRPr="00560D1D" w:rsidRDefault="00552B56" w:rsidP="000863D3">
      <w:pPr>
        <w:jc w:val="both"/>
        <w:rPr>
          <w:sz w:val="24"/>
        </w:rPr>
      </w:pPr>
    </w:p>
    <w:p w:rsidR="00552B56" w:rsidRPr="00560D1D" w:rsidRDefault="00552B56" w:rsidP="000863D3">
      <w:pPr>
        <w:jc w:val="both"/>
        <w:rPr>
          <w:sz w:val="24"/>
        </w:rPr>
      </w:pPr>
      <w:r w:rsidRPr="00560D1D">
        <w:rPr>
          <w:sz w:val="24"/>
        </w:rPr>
        <w:t>4.2.</w:t>
      </w:r>
      <w:r w:rsidR="001A5EEF">
        <w:rPr>
          <w:sz w:val="24"/>
        </w:rPr>
        <w:t>5</w:t>
      </w:r>
      <w:r w:rsidRPr="00560D1D">
        <w:rPr>
          <w:sz w:val="24"/>
        </w:rPr>
        <w:t xml:space="preserve"> Prova de regularidade relativa ao Fundo de Garantia por Tempo de Serviço (FGTS), através da apresentação do CRF - Certificado de Regularidade do FGTS, expedido pela Caixa Econômica Federal ou Certidão Positiva com efeito de Negativa, se for o caso.</w:t>
      </w:r>
    </w:p>
    <w:p w:rsidR="00552B56" w:rsidRPr="00560D1D" w:rsidRDefault="00552B56" w:rsidP="000863D3">
      <w:pPr>
        <w:jc w:val="both"/>
        <w:rPr>
          <w:color w:val="FF0000"/>
          <w:sz w:val="24"/>
        </w:rPr>
      </w:pPr>
    </w:p>
    <w:p w:rsidR="00552B56" w:rsidRPr="00560D1D" w:rsidRDefault="00552B56" w:rsidP="000863D3">
      <w:pPr>
        <w:jc w:val="both"/>
        <w:rPr>
          <w:sz w:val="24"/>
        </w:rPr>
      </w:pPr>
      <w:r w:rsidRPr="00560D1D">
        <w:rPr>
          <w:sz w:val="24"/>
        </w:rPr>
        <w:t>4.2.</w:t>
      </w:r>
      <w:r w:rsidR="001A5EEF">
        <w:rPr>
          <w:sz w:val="24"/>
        </w:rPr>
        <w:t>6</w:t>
      </w:r>
      <w:r w:rsidRPr="00560D1D">
        <w:rPr>
          <w:sz w:val="24"/>
        </w:rPr>
        <w:t xml:space="preserve"> Apresentação da Certidão Negativa de Débitos Trabalhistas – CNDT ou da Certidão Positiva de Débitos Trabalhistas com efeito de negativa, com validade de 180(cento e oitenta) dias contados da sua emissão.</w:t>
      </w:r>
    </w:p>
    <w:p w:rsidR="007B39CB" w:rsidRDefault="007B39CB" w:rsidP="007B39CB">
      <w:pPr>
        <w:jc w:val="both"/>
        <w:rPr>
          <w:sz w:val="24"/>
        </w:rPr>
      </w:pPr>
    </w:p>
    <w:p w:rsidR="007B39CB" w:rsidRDefault="007B39CB" w:rsidP="007B39CB">
      <w:pPr>
        <w:jc w:val="both"/>
        <w:rPr>
          <w:b/>
          <w:sz w:val="24"/>
        </w:rPr>
      </w:pPr>
      <w:r w:rsidRPr="00560D1D">
        <w:rPr>
          <w:b/>
          <w:sz w:val="24"/>
        </w:rPr>
        <w:t>4.3 QUALIFICAÇÃO TÉCNICA</w:t>
      </w:r>
    </w:p>
    <w:p w:rsidR="001A4ABA" w:rsidRDefault="001A4ABA" w:rsidP="007B39CB">
      <w:pPr>
        <w:jc w:val="both"/>
        <w:rPr>
          <w:b/>
          <w:sz w:val="24"/>
        </w:rPr>
      </w:pPr>
    </w:p>
    <w:p w:rsidR="001A4ABA" w:rsidRPr="0013473F" w:rsidRDefault="001A4ABA" w:rsidP="001A4ABA">
      <w:pPr>
        <w:jc w:val="both"/>
        <w:rPr>
          <w:sz w:val="24"/>
        </w:rPr>
      </w:pPr>
      <w:r w:rsidRPr="0013473F">
        <w:rPr>
          <w:sz w:val="24"/>
        </w:rPr>
        <w:t>4.</w:t>
      </w:r>
      <w:r>
        <w:rPr>
          <w:sz w:val="24"/>
        </w:rPr>
        <w:t>3.1</w:t>
      </w:r>
      <w:r w:rsidRPr="0013473F">
        <w:rPr>
          <w:sz w:val="24"/>
        </w:rPr>
        <w:t xml:space="preserve"> Apresentação de Licença de Operação da FEPAM (Fundação</w:t>
      </w:r>
      <w:r>
        <w:rPr>
          <w:sz w:val="24"/>
        </w:rPr>
        <w:t xml:space="preserve"> </w:t>
      </w:r>
      <w:r w:rsidRPr="0013473F">
        <w:rPr>
          <w:sz w:val="24"/>
        </w:rPr>
        <w:t>Estadual de Proteção Ambiental) referente a cada substância mineral a ser fornecida,</w:t>
      </w:r>
      <w:r>
        <w:rPr>
          <w:sz w:val="24"/>
        </w:rPr>
        <w:t xml:space="preserve"> </w:t>
      </w:r>
      <w:r w:rsidRPr="0013473F">
        <w:rPr>
          <w:sz w:val="24"/>
        </w:rPr>
        <w:t>objeto deste Processo Licitatório</w:t>
      </w:r>
      <w:r>
        <w:rPr>
          <w:sz w:val="24"/>
        </w:rPr>
        <w:t>.</w:t>
      </w:r>
    </w:p>
    <w:p w:rsidR="001A4ABA" w:rsidRPr="0013473F" w:rsidRDefault="001A4ABA" w:rsidP="001A4ABA">
      <w:pPr>
        <w:jc w:val="both"/>
        <w:rPr>
          <w:sz w:val="24"/>
        </w:rPr>
      </w:pPr>
    </w:p>
    <w:p w:rsidR="001A4ABA" w:rsidRPr="0013473F" w:rsidRDefault="001A4ABA" w:rsidP="001A4ABA">
      <w:pPr>
        <w:jc w:val="both"/>
        <w:rPr>
          <w:sz w:val="24"/>
        </w:rPr>
      </w:pPr>
      <w:r w:rsidRPr="0013473F">
        <w:rPr>
          <w:sz w:val="24"/>
        </w:rPr>
        <w:t>4.</w:t>
      </w:r>
      <w:r>
        <w:rPr>
          <w:sz w:val="24"/>
        </w:rPr>
        <w:t>3.2</w:t>
      </w:r>
      <w:r w:rsidRPr="0013473F">
        <w:rPr>
          <w:sz w:val="24"/>
        </w:rPr>
        <w:t xml:space="preserve"> Registro de Licença do DNPM (Departamento</w:t>
      </w:r>
      <w:r>
        <w:rPr>
          <w:sz w:val="24"/>
        </w:rPr>
        <w:t xml:space="preserve"> </w:t>
      </w:r>
      <w:r w:rsidRPr="0013473F">
        <w:rPr>
          <w:sz w:val="24"/>
        </w:rPr>
        <w:t>Nacional de Produção Mineral), referente a cada substância mineral a ser fornecida</w:t>
      </w:r>
      <w:r>
        <w:rPr>
          <w:sz w:val="24"/>
        </w:rPr>
        <w:t xml:space="preserve">, </w:t>
      </w:r>
      <w:r w:rsidRPr="0013473F">
        <w:rPr>
          <w:sz w:val="24"/>
        </w:rPr>
        <w:t>objeto deste Processo Licitatório</w:t>
      </w:r>
      <w:r>
        <w:rPr>
          <w:sz w:val="24"/>
        </w:rPr>
        <w:t>.</w:t>
      </w:r>
    </w:p>
    <w:p w:rsidR="001A4ABA" w:rsidRDefault="001A4ABA" w:rsidP="001A4ABA">
      <w:pPr>
        <w:jc w:val="both"/>
        <w:rPr>
          <w:sz w:val="24"/>
        </w:rPr>
      </w:pPr>
    </w:p>
    <w:p w:rsidR="001A4ABA" w:rsidRDefault="001A4ABA" w:rsidP="001A4ABA">
      <w:pPr>
        <w:jc w:val="both"/>
        <w:rPr>
          <w:sz w:val="24"/>
        </w:rPr>
      </w:pPr>
      <w:r>
        <w:rPr>
          <w:sz w:val="24"/>
        </w:rPr>
        <w:t>4.3.3 Caso o licitante não for o proprietário da jazida, este deverá apresentar declaração onde fique claro que o proprietário da jazida se compromete a fornecer o material licitado, e que deverá conter:</w:t>
      </w:r>
    </w:p>
    <w:p w:rsidR="001A4ABA" w:rsidRDefault="001A4ABA" w:rsidP="001A4ABA">
      <w:pPr>
        <w:jc w:val="both"/>
        <w:rPr>
          <w:sz w:val="24"/>
        </w:rPr>
      </w:pPr>
    </w:p>
    <w:p w:rsidR="001A4ABA" w:rsidRDefault="001A4ABA" w:rsidP="001A4ABA">
      <w:pPr>
        <w:jc w:val="both"/>
        <w:rPr>
          <w:sz w:val="24"/>
        </w:rPr>
      </w:pPr>
      <w:r>
        <w:rPr>
          <w:sz w:val="24"/>
        </w:rPr>
        <w:t>a) Identificação do Proprietário da jazida: Razão Social, CNPJ, endereço comercial, telefone para contato e assinatura do representante legal.</w:t>
      </w:r>
    </w:p>
    <w:p w:rsidR="001A4ABA" w:rsidRDefault="001A4ABA" w:rsidP="001A4ABA">
      <w:pPr>
        <w:jc w:val="both"/>
        <w:rPr>
          <w:sz w:val="24"/>
        </w:rPr>
      </w:pPr>
    </w:p>
    <w:p w:rsidR="001A4ABA" w:rsidRDefault="001A4ABA" w:rsidP="001A4ABA">
      <w:pPr>
        <w:jc w:val="both"/>
        <w:rPr>
          <w:sz w:val="24"/>
        </w:rPr>
      </w:pPr>
      <w:r>
        <w:rPr>
          <w:sz w:val="24"/>
        </w:rPr>
        <w:t>b) Identificação da jazida: Endereço e coordenadas geográficas</w:t>
      </w:r>
    </w:p>
    <w:p w:rsidR="001A4ABA" w:rsidRDefault="001A4ABA" w:rsidP="007B39CB">
      <w:pPr>
        <w:jc w:val="both"/>
        <w:rPr>
          <w:b/>
          <w:sz w:val="24"/>
        </w:rPr>
      </w:pPr>
    </w:p>
    <w:p w:rsidR="007B39CB" w:rsidRPr="00560D1D" w:rsidRDefault="007B39CB" w:rsidP="007B39CB">
      <w:pPr>
        <w:jc w:val="both"/>
        <w:rPr>
          <w:sz w:val="24"/>
        </w:rPr>
      </w:pPr>
      <w:r w:rsidRPr="00560D1D">
        <w:rPr>
          <w:sz w:val="24"/>
        </w:rPr>
        <w:t>4.3.</w:t>
      </w:r>
      <w:r w:rsidR="001A4ABA">
        <w:rPr>
          <w:sz w:val="24"/>
        </w:rPr>
        <w:t>4</w:t>
      </w:r>
      <w:r w:rsidRPr="00560D1D">
        <w:rPr>
          <w:sz w:val="24"/>
        </w:rPr>
        <w:t xml:space="preserve"> O licitante deverá apresentar atestado, fornecido por pessoa jurídica de direito público ou privado contratante d</w:t>
      </w:r>
      <w:r>
        <w:rPr>
          <w:sz w:val="24"/>
        </w:rPr>
        <w:t>a aquisição (fornecimento e transporte)</w:t>
      </w:r>
      <w:r w:rsidRPr="00560D1D">
        <w:rPr>
          <w:sz w:val="24"/>
        </w:rPr>
        <w:t xml:space="preserve">, onde fique comprovada a responsabilidade técnica da empresa na execução de serviço de complexidade tecnológica pertinente e compatível em características com o objeto da licitação. </w:t>
      </w:r>
    </w:p>
    <w:p w:rsidR="006514C5" w:rsidRPr="00560D1D" w:rsidRDefault="006514C5" w:rsidP="000863D3">
      <w:pPr>
        <w:jc w:val="both"/>
        <w:rPr>
          <w:sz w:val="24"/>
        </w:rPr>
      </w:pPr>
    </w:p>
    <w:p w:rsidR="004569B4" w:rsidRPr="00560D1D" w:rsidRDefault="0013473F" w:rsidP="000863D3">
      <w:pPr>
        <w:jc w:val="both"/>
        <w:rPr>
          <w:b/>
          <w:color w:val="auto"/>
          <w:sz w:val="24"/>
        </w:rPr>
      </w:pPr>
      <w:r w:rsidRPr="00560D1D">
        <w:rPr>
          <w:b/>
          <w:color w:val="auto"/>
          <w:sz w:val="24"/>
        </w:rPr>
        <w:t>4.4 QUALIFICAÇÃO ECONÔMICO - FINANCEIRA</w:t>
      </w:r>
    </w:p>
    <w:p w:rsidR="009651E6" w:rsidRPr="00560D1D" w:rsidRDefault="009651E6" w:rsidP="000863D3">
      <w:pPr>
        <w:jc w:val="both"/>
        <w:rPr>
          <w:sz w:val="24"/>
        </w:rPr>
      </w:pPr>
    </w:p>
    <w:p w:rsidR="004569B4" w:rsidRPr="00560D1D" w:rsidRDefault="004569B4" w:rsidP="000863D3">
      <w:pPr>
        <w:jc w:val="both"/>
        <w:rPr>
          <w:sz w:val="24"/>
        </w:rPr>
      </w:pPr>
      <w:r w:rsidRPr="00560D1D">
        <w:rPr>
          <w:sz w:val="24"/>
        </w:rPr>
        <w:t xml:space="preserve"> </w:t>
      </w:r>
      <w:r w:rsidR="009651E6" w:rsidRPr="00560D1D">
        <w:rPr>
          <w:sz w:val="24"/>
        </w:rPr>
        <w:t xml:space="preserve">4.4.1. </w:t>
      </w:r>
      <w:r w:rsidRPr="00560D1D">
        <w:rPr>
          <w:sz w:val="24"/>
        </w:rPr>
        <w:t>Certidão Negativa de Falência ou Concordata expedida em data não anterior a 90 (noventa) dias da data da entrega dos envelopes de documentação e proposta.</w:t>
      </w:r>
    </w:p>
    <w:p w:rsidR="009651E6" w:rsidRPr="00560D1D" w:rsidRDefault="009651E6" w:rsidP="000863D3">
      <w:pPr>
        <w:jc w:val="both"/>
        <w:rPr>
          <w:sz w:val="24"/>
        </w:rPr>
      </w:pPr>
    </w:p>
    <w:p w:rsidR="009651E6" w:rsidRPr="00560D1D" w:rsidRDefault="0013473F" w:rsidP="000863D3">
      <w:pPr>
        <w:jc w:val="both"/>
        <w:rPr>
          <w:b/>
          <w:sz w:val="24"/>
        </w:rPr>
      </w:pPr>
      <w:r w:rsidRPr="00560D1D">
        <w:rPr>
          <w:b/>
          <w:sz w:val="24"/>
        </w:rPr>
        <w:t>4.5 DECLARAÇÕES</w:t>
      </w:r>
    </w:p>
    <w:p w:rsidR="009651E6" w:rsidRPr="00560D1D" w:rsidRDefault="009651E6" w:rsidP="000863D3">
      <w:pPr>
        <w:jc w:val="both"/>
        <w:rPr>
          <w:sz w:val="24"/>
        </w:rPr>
      </w:pPr>
    </w:p>
    <w:p w:rsidR="004569B4" w:rsidRPr="00560D1D" w:rsidRDefault="009651E6" w:rsidP="000863D3">
      <w:pPr>
        <w:jc w:val="both"/>
        <w:rPr>
          <w:sz w:val="24"/>
        </w:rPr>
      </w:pPr>
      <w:r w:rsidRPr="00560D1D">
        <w:rPr>
          <w:sz w:val="24"/>
        </w:rPr>
        <w:t>4.5.1</w:t>
      </w:r>
      <w:r w:rsidR="004569B4" w:rsidRPr="00560D1D">
        <w:rPr>
          <w:sz w:val="24"/>
        </w:rPr>
        <w:t xml:space="preserve"> Declaração elaborada em papel timbrado e subscrita pelo representante legal da licitante, assegurando a inexistência de impedimento legal para licitar ou contratar com a Administração, conforme anexo V.</w:t>
      </w:r>
    </w:p>
    <w:p w:rsidR="009651E6" w:rsidRPr="00560D1D" w:rsidRDefault="009651E6" w:rsidP="000863D3">
      <w:pPr>
        <w:jc w:val="both"/>
        <w:rPr>
          <w:sz w:val="24"/>
        </w:rPr>
      </w:pPr>
    </w:p>
    <w:p w:rsidR="009651E6" w:rsidRPr="00560D1D" w:rsidRDefault="009651E6" w:rsidP="000863D3">
      <w:pPr>
        <w:jc w:val="both"/>
        <w:rPr>
          <w:spacing w:val="-3"/>
          <w:sz w:val="24"/>
        </w:rPr>
      </w:pPr>
      <w:r w:rsidRPr="00560D1D">
        <w:rPr>
          <w:sz w:val="24"/>
        </w:rPr>
        <w:t xml:space="preserve"> 4.5.2  Declaração, para fins do disposto no inciso XXXIII do art. 7º da Constituição Federal, de 5 de outubro de 1988, e no inciso V do art.27 da Lei nº 8.666, de 21 de junho de 1983, acrescido pela Lei nº 9.854, de 27 de outubro de 1999, que não possui em seu quadro de pessoal empregado(s) com menos de18(dezoito) anos em trabalho noturno, perigoso ou insalubre, e em qualquer trabalho menores de 16 (dezesseis) anos, salvo na condição de aprendiz a partir de 14 (quatorze) anos</w:t>
      </w:r>
      <w:r w:rsidRPr="00560D1D">
        <w:rPr>
          <w:spacing w:val="-3"/>
          <w:sz w:val="24"/>
        </w:rPr>
        <w:t xml:space="preserve"> </w:t>
      </w:r>
      <w:r w:rsidR="00ED30F1" w:rsidRPr="00560D1D">
        <w:rPr>
          <w:spacing w:val="-3"/>
          <w:sz w:val="24"/>
        </w:rPr>
        <w:t xml:space="preserve">– Modelo Anexo </w:t>
      </w:r>
      <w:r w:rsidR="009E0801" w:rsidRPr="00560D1D">
        <w:rPr>
          <w:spacing w:val="-3"/>
          <w:sz w:val="24"/>
        </w:rPr>
        <w:t>V</w:t>
      </w:r>
      <w:r w:rsidR="00ED30F1" w:rsidRPr="00560D1D">
        <w:rPr>
          <w:spacing w:val="-3"/>
          <w:sz w:val="24"/>
        </w:rPr>
        <w:t>II</w:t>
      </w:r>
    </w:p>
    <w:p w:rsidR="004569B4" w:rsidRDefault="004569B4" w:rsidP="000863D3">
      <w:pPr>
        <w:jc w:val="both"/>
        <w:rPr>
          <w:sz w:val="24"/>
        </w:rPr>
      </w:pPr>
    </w:p>
    <w:p w:rsidR="007B39CB" w:rsidRPr="0077367A" w:rsidRDefault="007B39CB" w:rsidP="007B39CB">
      <w:pPr>
        <w:pStyle w:val="Recuodecorpodetexto31"/>
        <w:ind w:left="0"/>
        <w:rPr>
          <w:rFonts w:ascii="Times New Roman" w:hAnsi="Times New Roman"/>
        </w:rPr>
      </w:pPr>
      <w:r w:rsidRPr="0077367A">
        <w:rPr>
          <w:rFonts w:ascii="Times New Roman" w:hAnsi="Times New Roman"/>
        </w:rPr>
        <w:t>4.5.3 Declaração que não possui em seu quadro de pessoal empregado(s) exercente de cargo, função ou emprego na Administração Pública Municipal.</w:t>
      </w:r>
    </w:p>
    <w:p w:rsidR="007B39CB" w:rsidRPr="00974807" w:rsidRDefault="007B39CB" w:rsidP="007B39CB">
      <w:pPr>
        <w:pStyle w:val="Recuodecorpodetexto31"/>
        <w:ind w:left="0"/>
        <w:rPr>
          <w:rFonts w:ascii="Times New Roman" w:hAnsi="Times New Roman"/>
          <w:szCs w:val="24"/>
        </w:rPr>
      </w:pPr>
    </w:p>
    <w:p w:rsidR="007B39CB" w:rsidRPr="00B47B8C" w:rsidRDefault="007B39CB" w:rsidP="007B39CB">
      <w:pPr>
        <w:jc w:val="both"/>
        <w:rPr>
          <w:sz w:val="24"/>
        </w:rPr>
      </w:pPr>
      <w:r w:rsidRPr="00974807">
        <w:rPr>
          <w:sz w:val="24"/>
        </w:rPr>
        <w:t xml:space="preserve">4.6  </w:t>
      </w:r>
      <w:r w:rsidRPr="00B47B8C">
        <w:rPr>
          <w:sz w:val="24"/>
        </w:rPr>
        <w:t xml:space="preserve">Os documentos necessários à habilitação deverão ser apresentados em uma única via, </w:t>
      </w:r>
    </w:p>
    <w:p w:rsidR="007B39CB" w:rsidRPr="00B47B8C" w:rsidRDefault="007B39CB" w:rsidP="007B39CB">
      <w:pPr>
        <w:jc w:val="both"/>
        <w:rPr>
          <w:sz w:val="24"/>
        </w:rPr>
      </w:pPr>
    </w:p>
    <w:p w:rsidR="007B39CB" w:rsidRPr="00B47B8C" w:rsidRDefault="007B39CB" w:rsidP="007B39CB">
      <w:pPr>
        <w:jc w:val="both"/>
        <w:rPr>
          <w:sz w:val="24"/>
        </w:rPr>
      </w:pPr>
      <w:r w:rsidRPr="00B47B8C">
        <w:rPr>
          <w:sz w:val="24"/>
        </w:rPr>
        <w:t>a) em original (não serão devolvidos)</w:t>
      </w:r>
    </w:p>
    <w:p w:rsidR="007B39CB" w:rsidRPr="00B47B8C" w:rsidRDefault="007B39CB" w:rsidP="007B39CB">
      <w:pPr>
        <w:jc w:val="both"/>
        <w:rPr>
          <w:sz w:val="24"/>
        </w:rPr>
      </w:pPr>
      <w:r w:rsidRPr="00B47B8C">
        <w:rPr>
          <w:sz w:val="24"/>
        </w:rPr>
        <w:t>b) por qualquer processo de cópia autenticada por cartório competente, pelo (a) Pregoeiro (a), por membro da Comissão,</w:t>
      </w:r>
    </w:p>
    <w:p w:rsidR="007B39CB" w:rsidRPr="00B47B8C" w:rsidRDefault="007B39CB" w:rsidP="007B39CB">
      <w:pPr>
        <w:jc w:val="both"/>
        <w:rPr>
          <w:sz w:val="24"/>
        </w:rPr>
      </w:pPr>
      <w:r w:rsidRPr="00B47B8C">
        <w:rPr>
          <w:sz w:val="24"/>
        </w:rPr>
        <w:t xml:space="preserve">c) ou publicação em órgão da imprensa oficial, </w:t>
      </w:r>
    </w:p>
    <w:p w:rsidR="007B39CB" w:rsidRPr="00B47B8C" w:rsidRDefault="007B39CB" w:rsidP="007B39CB">
      <w:pPr>
        <w:jc w:val="both"/>
        <w:rPr>
          <w:sz w:val="24"/>
        </w:rPr>
      </w:pPr>
      <w:r w:rsidRPr="00B47B8C">
        <w:rPr>
          <w:sz w:val="24"/>
        </w:rPr>
        <w:t xml:space="preserve">d) vedada sua apresentação através de cópia produzida via fax ou cópia ilegível. </w:t>
      </w:r>
    </w:p>
    <w:p w:rsidR="007B39CB" w:rsidRPr="00B47B8C" w:rsidRDefault="007B39CB" w:rsidP="007B39CB">
      <w:pPr>
        <w:jc w:val="both"/>
        <w:rPr>
          <w:sz w:val="24"/>
        </w:rPr>
      </w:pPr>
      <w:r w:rsidRPr="00B47B8C">
        <w:rPr>
          <w:sz w:val="24"/>
        </w:rPr>
        <w:t>e) os documentos que forem emitidos via Internet terão sua autenticidade verificada nos respectivos sites.</w:t>
      </w:r>
    </w:p>
    <w:p w:rsidR="004569B4" w:rsidRPr="00560D1D" w:rsidRDefault="004569B4" w:rsidP="000863D3">
      <w:pPr>
        <w:jc w:val="both"/>
        <w:rPr>
          <w:sz w:val="24"/>
        </w:rPr>
      </w:pPr>
    </w:p>
    <w:p w:rsidR="004569B4" w:rsidRPr="00560D1D" w:rsidRDefault="009651E6" w:rsidP="000863D3">
      <w:pPr>
        <w:jc w:val="both"/>
        <w:rPr>
          <w:sz w:val="24"/>
        </w:rPr>
      </w:pPr>
      <w:r w:rsidRPr="00560D1D">
        <w:rPr>
          <w:sz w:val="24"/>
        </w:rPr>
        <w:t>4.7.</w:t>
      </w:r>
      <w:r w:rsidR="004569B4" w:rsidRPr="00560D1D">
        <w:rPr>
          <w:sz w:val="24"/>
        </w:rPr>
        <w:t xml:space="preserve"> Os documentos que não tiverem prazo de validade estabelecido pelo órgão expedidor somente serão válidos desde que tenham sido expedidos, no máximo, dentro dos 60 (sessenta) dias anteriores à data fixada para o recebimento dos envelopes, deste Edital.</w:t>
      </w:r>
    </w:p>
    <w:p w:rsidR="004569B4" w:rsidRPr="00560D1D" w:rsidRDefault="004569B4" w:rsidP="000863D3">
      <w:pPr>
        <w:jc w:val="both"/>
        <w:rPr>
          <w:sz w:val="24"/>
        </w:rPr>
      </w:pPr>
    </w:p>
    <w:p w:rsidR="004569B4" w:rsidRPr="00560D1D" w:rsidRDefault="009651E6" w:rsidP="000863D3">
      <w:pPr>
        <w:jc w:val="both"/>
        <w:rPr>
          <w:sz w:val="24"/>
        </w:rPr>
      </w:pPr>
      <w:r w:rsidRPr="00560D1D">
        <w:rPr>
          <w:sz w:val="24"/>
        </w:rPr>
        <w:t>4.8.</w:t>
      </w:r>
      <w:r w:rsidR="001A5EEF">
        <w:rPr>
          <w:sz w:val="24"/>
        </w:rPr>
        <w:t xml:space="preserve"> </w:t>
      </w:r>
      <w:r w:rsidR="004569B4" w:rsidRPr="00560D1D">
        <w:rPr>
          <w:sz w:val="24"/>
        </w:rPr>
        <w:t>Será inabilitado o licitante que deixar de apresentar quaisquer documentos exigidos ou apresentá-los em desacordo com as exigências deste Edital.</w:t>
      </w:r>
    </w:p>
    <w:p w:rsidR="00E2491C" w:rsidRPr="00560D1D" w:rsidRDefault="00E2491C" w:rsidP="000863D3">
      <w:pPr>
        <w:jc w:val="both"/>
        <w:rPr>
          <w:sz w:val="24"/>
        </w:rPr>
      </w:pPr>
    </w:p>
    <w:p w:rsidR="004569B4" w:rsidRPr="00560D1D" w:rsidRDefault="0013473F" w:rsidP="000863D3">
      <w:pPr>
        <w:jc w:val="both"/>
        <w:rPr>
          <w:b/>
          <w:sz w:val="24"/>
        </w:rPr>
      </w:pPr>
      <w:r w:rsidRPr="00560D1D">
        <w:rPr>
          <w:b/>
          <w:sz w:val="24"/>
        </w:rPr>
        <w:t>5.0 DO PROCESSAMENTO E JULGAMENTO</w:t>
      </w:r>
    </w:p>
    <w:p w:rsidR="004569B4" w:rsidRPr="00560D1D" w:rsidRDefault="004569B4" w:rsidP="000863D3">
      <w:pPr>
        <w:jc w:val="both"/>
        <w:rPr>
          <w:sz w:val="24"/>
        </w:rPr>
      </w:pPr>
    </w:p>
    <w:p w:rsidR="004569B4" w:rsidRPr="00560D1D" w:rsidRDefault="00150A95" w:rsidP="000863D3">
      <w:pPr>
        <w:jc w:val="both"/>
        <w:rPr>
          <w:sz w:val="24"/>
        </w:rPr>
      </w:pPr>
      <w:r w:rsidRPr="00560D1D">
        <w:rPr>
          <w:sz w:val="24"/>
        </w:rPr>
        <w:t>5</w:t>
      </w:r>
      <w:r w:rsidR="004569B4" w:rsidRPr="00560D1D">
        <w:rPr>
          <w:sz w:val="24"/>
        </w:rPr>
        <w:t>.1 - A licitação será processada e julgada de acordo com as disposições da Lei nº 10.520/2002, aplicando-se subsidiariamente a Lei nº 8.666/93, sendo observados os seguintes procedimentos:</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a) recebimento dos documentos para credenciamento dos representantes dos licitantes e dos envelopes contendo as propostas e a documentação de habilitação dos licitantes;</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lastRenderedPageBreak/>
        <w:t>b) abertura dos envelopes contendo as propostas, e sua verificação promovendo-se a desclassificação daquelas que não atenderem às exigências deste Edital e a classificação provisória das demais;</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c) abertura de oportunidade para lances verbais e sucessivos dos representantes dos licitantes, cuja proposta tenha sido classificada em primeiro lugar, e das propostas que apresentem valor até 10% (dez por cento) acima da primeira classificada;</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c.1) não havendo pelo menos 03 (três) propostas classificadas nas condições definidas no item anterior, o Pregoeiro classificará, para apresentação de lances, as melhores propostas, até o máximo de 03 (três), quaisquer que sejam os preços ofertados;</w:t>
      </w:r>
    </w:p>
    <w:p w:rsidR="00A54462" w:rsidRPr="00560D1D" w:rsidRDefault="00A54462" w:rsidP="000863D3">
      <w:pPr>
        <w:jc w:val="both"/>
        <w:rPr>
          <w:sz w:val="24"/>
        </w:rPr>
      </w:pPr>
    </w:p>
    <w:p w:rsidR="004569B4" w:rsidRPr="00560D1D" w:rsidRDefault="004569B4" w:rsidP="000863D3">
      <w:pPr>
        <w:jc w:val="both"/>
        <w:rPr>
          <w:sz w:val="24"/>
        </w:rPr>
      </w:pPr>
      <w:r w:rsidRPr="00560D1D">
        <w:rPr>
          <w:sz w:val="24"/>
        </w:rPr>
        <w:t>c.2) os lances verbais e sucessivos devem ter valores distintos e decrescentes, a partir do autor da proposta classificada de maior preço;</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c.3) a desistência de apresentação de lances verbais, quando convocado pelo Pregoeiro, implicará exclusão do licitante da etapa de lances verbais, mantendo-se o último preço apresentado;</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d) examinada a proposta classificada em primeiro lugar, quanto ao objeto e valor, caberá ao</w:t>
      </w:r>
      <w:r w:rsidR="0093434B" w:rsidRPr="00560D1D">
        <w:rPr>
          <w:sz w:val="24"/>
        </w:rPr>
        <w:t xml:space="preserve"> </w:t>
      </w:r>
      <w:r w:rsidRPr="00560D1D">
        <w:rPr>
          <w:sz w:val="24"/>
        </w:rPr>
        <w:t>(à) Pregoeiro(a) decidir motivadamente a respeito de sua aceitabilidade;</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e) abertura do envelope contendo os documentos de habilitação apresentado pelo licitante cuja proposta tenha sido classificada em primeiro lugar;</w:t>
      </w:r>
    </w:p>
    <w:p w:rsidR="000863D3" w:rsidRPr="00560D1D" w:rsidRDefault="000863D3" w:rsidP="000863D3">
      <w:pPr>
        <w:jc w:val="both"/>
        <w:rPr>
          <w:sz w:val="24"/>
        </w:rPr>
      </w:pPr>
    </w:p>
    <w:p w:rsidR="004569B4" w:rsidRPr="00560D1D" w:rsidRDefault="004569B4" w:rsidP="000863D3">
      <w:pPr>
        <w:jc w:val="both"/>
        <w:rPr>
          <w:sz w:val="24"/>
        </w:rPr>
      </w:pPr>
      <w:r w:rsidRPr="00560D1D">
        <w:rPr>
          <w:sz w:val="24"/>
        </w:rPr>
        <w:t>f) deliberação sobre a habilitação do licitante classificado em primeiro lugar ou sobre sua inabilitação, prosseguindo-se, no segundo caso, com a abertura do envelope contendo os documentos de habilitação dos licitantes sucessivos na ordem de classificação, até a apuração de um que atenda às exigências do edital;</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g) nas situações previstas nas alíneas “d” e “f” deste subitem, o Pregoeiro poderá negociar diretamente com o proponente classificado em primeiro lugar, para que seja obtido preço melhor;</w:t>
      </w:r>
    </w:p>
    <w:p w:rsidR="004569B4" w:rsidRPr="00560D1D" w:rsidRDefault="004569B4" w:rsidP="000863D3">
      <w:pPr>
        <w:jc w:val="both"/>
        <w:rPr>
          <w:sz w:val="24"/>
        </w:rPr>
      </w:pPr>
    </w:p>
    <w:p w:rsidR="004569B4" w:rsidRDefault="004569B4" w:rsidP="000863D3">
      <w:pPr>
        <w:jc w:val="both"/>
        <w:rPr>
          <w:sz w:val="24"/>
        </w:rPr>
      </w:pPr>
      <w:r w:rsidRPr="00560D1D">
        <w:rPr>
          <w:sz w:val="24"/>
        </w:rPr>
        <w:t>h) rubrica dos documentos pelo Pregoeiro, equipe de apoio e representantes dos licitantes;</w:t>
      </w:r>
    </w:p>
    <w:p w:rsidR="00BF2C81" w:rsidRDefault="00BF2C81" w:rsidP="000863D3">
      <w:pPr>
        <w:jc w:val="both"/>
        <w:rPr>
          <w:sz w:val="24"/>
        </w:rPr>
      </w:pPr>
    </w:p>
    <w:p w:rsidR="004569B4" w:rsidRPr="00560D1D" w:rsidRDefault="004569B4" w:rsidP="000863D3">
      <w:pPr>
        <w:jc w:val="both"/>
        <w:rPr>
          <w:sz w:val="24"/>
        </w:rPr>
      </w:pPr>
      <w:r w:rsidRPr="00560D1D">
        <w:rPr>
          <w:sz w:val="24"/>
        </w:rPr>
        <w:t>i) comunicação do resultado do julgamento, declarando o licitante vencedor, após o que os demais licitantes poderão manifestar imediata e motivadamente a intenção de recorrer, quando lhes será concedido o prazo de 03 (três) dias para apresentação do recurso, ficando aqueles que não recorreram desde logo intimados para apresentar contra</w:t>
      </w:r>
      <w:r w:rsidR="00C60ED3">
        <w:rPr>
          <w:sz w:val="24"/>
        </w:rPr>
        <w:t xml:space="preserve"> </w:t>
      </w:r>
      <w:r w:rsidRPr="00560D1D">
        <w:rPr>
          <w:sz w:val="24"/>
        </w:rPr>
        <w:t>razões em igual número de dias, que começarão a correr do término do prazo do recorrente, sendo-lhes assegurada vista imediata dos autos;</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i.1) a falta de manifestação imediata e motivada do licitante importará a decadência do direito de recurso e a adjudicação do objeto desta licitação pelo Pregoeiro ao vencedor;</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lastRenderedPageBreak/>
        <w:t>j) elaboração de ata da sessão, com assinatura pelo Pregoeiro, Equipe de Apoio e Representantes dos licitantes;</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k) devolução dos envelopes contendo os Documentos de habilitação dos licitantes remanescentes, com exceção dos documentos dos licitantes com propostas classificadas para a fase de lances, que ficarão retidos até a data de assinatura do contrato pelo licitante vencedor;</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l) em caso de suspensão da sessão do Pregão, os documentos ficarão sob a guarda do Pregoeiro, para exibição na data a ser marcada para realização da sessão de prosseguimento do Pregão;</w:t>
      </w:r>
    </w:p>
    <w:p w:rsidR="004569B4" w:rsidRPr="00560D1D" w:rsidRDefault="004569B4" w:rsidP="000863D3">
      <w:pPr>
        <w:jc w:val="both"/>
        <w:rPr>
          <w:sz w:val="24"/>
        </w:rPr>
      </w:pPr>
    </w:p>
    <w:p w:rsidR="004569B4" w:rsidRPr="00326C3E" w:rsidRDefault="00150A95" w:rsidP="000863D3">
      <w:pPr>
        <w:jc w:val="both"/>
        <w:rPr>
          <w:b/>
          <w:color w:val="auto"/>
          <w:sz w:val="24"/>
        </w:rPr>
      </w:pPr>
      <w:r w:rsidRPr="00326C3E">
        <w:rPr>
          <w:b/>
          <w:color w:val="auto"/>
          <w:sz w:val="24"/>
        </w:rPr>
        <w:t>5</w:t>
      </w:r>
      <w:r w:rsidR="004569B4" w:rsidRPr="00326C3E">
        <w:rPr>
          <w:b/>
          <w:color w:val="auto"/>
          <w:sz w:val="24"/>
        </w:rPr>
        <w:t xml:space="preserve">.2 O critério de julgamento será o de menor preço </w:t>
      </w:r>
      <w:r w:rsidR="004D336F">
        <w:rPr>
          <w:b/>
          <w:color w:val="auto"/>
          <w:sz w:val="24"/>
        </w:rPr>
        <w:t xml:space="preserve">POR </w:t>
      </w:r>
      <w:r w:rsidR="00D17F9B">
        <w:rPr>
          <w:b/>
          <w:color w:val="auto"/>
          <w:sz w:val="24"/>
        </w:rPr>
        <w:t>ITEM</w:t>
      </w:r>
      <w:r w:rsidR="00BB70CE" w:rsidRPr="00326C3E">
        <w:rPr>
          <w:b/>
          <w:color w:val="auto"/>
          <w:sz w:val="24"/>
        </w:rPr>
        <w:t>.</w:t>
      </w:r>
      <w:r w:rsidR="00982344" w:rsidRPr="00326C3E">
        <w:rPr>
          <w:b/>
          <w:color w:val="auto"/>
          <w:sz w:val="24"/>
        </w:rPr>
        <w:t xml:space="preserve"> </w:t>
      </w:r>
    </w:p>
    <w:p w:rsidR="00B362F2" w:rsidRPr="00560D1D" w:rsidRDefault="00B362F2" w:rsidP="000863D3">
      <w:pPr>
        <w:jc w:val="both"/>
        <w:rPr>
          <w:sz w:val="24"/>
        </w:rPr>
      </w:pPr>
    </w:p>
    <w:p w:rsidR="004569B4" w:rsidRPr="00560D1D" w:rsidRDefault="00150A95" w:rsidP="000863D3">
      <w:pPr>
        <w:jc w:val="both"/>
        <w:rPr>
          <w:sz w:val="24"/>
        </w:rPr>
      </w:pPr>
      <w:r w:rsidRPr="00560D1D">
        <w:rPr>
          <w:sz w:val="24"/>
        </w:rPr>
        <w:t>5</w:t>
      </w:r>
      <w:r w:rsidR="004569B4" w:rsidRPr="00560D1D">
        <w:rPr>
          <w:sz w:val="24"/>
        </w:rPr>
        <w:t>.3 Na desclassificação de propostas, observar-se-á o que determina os arts. 44 a 48 da Lei nº 8.666/93.</w:t>
      </w:r>
    </w:p>
    <w:p w:rsidR="004569B4" w:rsidRPr="00560D1D" w:rsidRDefault="004569B4" w:rsidP="000863D3">
      <w:pPr>
        <w:jc w:val="both"/>
        <w:rPr>
          <w:sz w:val="24"/>
        </w:rPr>
      </w:pPr>
    </w:p>
    <w:p w:rsidR="004569B4" w:rsidRPr="00560D1D" w:rsidRDefault="00150A95" w:rsidP="000863D3">
      <w:pPr>
        <w:jc w:val="both"/>
        <w:rPr>
          <w:sz w:val="24"/>
        </w:rPr>
      </w:pPr>
      <w:r w:rsidRPr="00560D1D">
        <w:rPr>
          <w:sz w:val="24"/>
        </w:rPr>
        <w:t>5</w:t>
      </w:r>
      <w:r w:rsidR="004569B4" w:rsidRPr="00560D1D">
        <w:rPr>
          <w:sz w:val="24"/>
        </w:rPr>
        <w:t>.3.1  Serão desclassificadas as Propostas que:</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a) contiverem cotação para objeto diverso daquele indicado nesta Licitação;</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b) não atenderem às exigências deste Edital.</w:t>
      </w:r>
    </w:p>
    <w:p w:rsidR="004569B4" w:rsidRPr="00560D1D" w:rsidRDefault="004569B4" w:rsidP="000863D3">
      <w:pPr>
        <w:jc w:val="both"/>
        <w:rPr>
          <w:sz w:val="24"/>
        </w:rPr>
      </w:pPr>
    </w:p>
    <w:p w:rsidR="004569B4" w:rsidRPr="00560D1D" w:rsidRDefault="00150A95" w:rsidP="000863D3">
      <w:pPr>
        <w:jc w:val="both"/>
        <w:rPr>
          <w:sz w:val="24"/>
        </w:rPr>
      </w:pPr>
      <w:r w:rsidRPr="00560D1D">
        <w:rPr>
          <w:sz w:val="24"/>
        </w:rPr>
        <w:t>5</w:t>
      </w:r>
      <w:r w:rsidR="001A5EEF">
        <w:rPr>
          <w:sz w:val="24"/>
        </w:rPr>
        <w:t xml:space="preserve">.4 </w:t>
      </w:r>
      <w:r w:rsidR="004569B4" w:rsidRPr="00560D1D">
        <w:rPr>
          <w:sz w:val="24"/>
        </w:rPr>
        <w:t>A classificação das propostas dar-se-á pela ordem crescente de preços propostos e, no caso de empate das propostas escritas, o Pregoeiro realizará o sorteio, na forma do § 2º do artigo 45 da Lei nº 8.666/93.</w:t>
      </w:r>
    </w:p>
    <w:p w:rsidR="0085615C" w:rsidRDefault="0085615C" w:rsidP="000863D3">
      <w:pPr>
        <w:jc w:val="both"/>
        <w:rPr>
          <w:sz w:val="24"/>
          <w:lang w:val="pt-BR"/>
        </w:rPr>
      </w:pPr>
    </w:p>
    <w:p w:rsidR="004569B4" w:rsidRPr="00560D1D" w:rsidRDefault="00150A95" w:rsidP="000863D3">
      <w:pPr>
        <w:jc w:val="both"/>
        <w:rPr>
          <w:sz w:val="24"/>
          <w:lang w:val="pt-BR"/>
        </w:rPr>
      </w:pPr>
      <w:r w:rsidRPr="00560D1D">
        <w:rPr>
          <w:sz w:val="24"/>
          <w:lang w:val="pt-BR"/>
        </w:rPr>
        <w:t>5</w:t>
      </w:r>
      <w:r w:rsidR="004569B4" w:rsidRPr="00560D1D">
        <w:rPr>
          <w:sz w:val="24"/>
          <w:lang w:val="pt-BR"/>
        </w:rPr>
        <w:t>.5 Será assegurado, como critério de desempate, preferência de contratação para as MEs e EPPs, entendendo-se por empate aquelas situações em que as propostas apresentadas pelas MEs e EPPs sejam iguais ou até 5% superiores ao melhor preço e desde que o melhor preço não seja de uma ME ou EPP.</w:t>
      </w:r>
    </w:p>
    <w:p w:rsidR="004569B4" w:rsidRPr="00560D1D" w:rsidRDefault="004569B4" w:rsidP="000863D3">
      <w:pPr>
        <w:jc w:val="both"/>
        <w:rPr>
          <w:sz w:val="24"/>
          <w:lang w:val="pt-BR"/>
        </w:rPr>
      </w:pPr>
    </w:p>
    <w:p w:rsidR="004569B4" w:rsidRPr="00560D1D" w:rsidRDefault="00150A95" w:rsidP="000863D3">
      <w:pPr>
        <w:jc w:val="both"/>
        <w:rPr>
          <w:sz w:val="24"/>
          <w:lang w:val="pt-BR"/>
        </w:rPr>
      </w:pPr>
      <w:r w:rsidRPr="00560D1D">
        <w:rPr>
          <w:sz w:val="24"/>
          <w:lang w:val="pt-BR"/>
        </w:rPr>
        <w:t>5</w:t>
      </w:r>
      <w:r w:rsidR="004569B4" w:rsidRPr="00560D1D">
        <w:rPr>
          <w:sz w:val="24"/>
          <w:lang w:val="pt-BR"/>
        </w:rPr>
        <w:t>.6 Ocorrendo o empate, proceder-se-á da seguinte forma:</w:t>
      </w:r>
    </w:p>
    <w:p w:rsidR="004569B4" w:rsidRPr="00560D1D" w:rsidRDefault="004569B4" w:rsidP="000863D3">
      <w:pPr>
        <w:jc w:val="both"/>
        <w:rPr>
          <w:sz w:val="24"/>
          <w:lang w:val="pt-BR"/>
        </w:rPr>
      </w:pPr>
    </w:p>
    <w:p w:rsidR="004569B4" w:rsidRPr="00560D1D" w:rsidRDefault="004569B4" w:rsidP="000863D3">
      <w:pPr>
        <w:jc w:val="both"/>
        <w:rPr>
          <w:sz w:val="24"/>
          <w:lang w:val="pt-BR"/>
        </w:rPr>
      </w:pPr>
      <w:r w:rsidRPr="00560D1D">
        <w:rPr>
          <w:sz w:val="24"/>
          <w:lang w:val="pt-BR"/>
        </w:rPr>
        <w:t>a) A ME ou EPP mais bem classificada será convocada para apresentar nova proposta após o encerramento dos lances, sob pena de preclusão.</w:t>
      </w:r>
    </w:p>
    <w:p w:rsidR="004569B4" w:rsidRPr="00560D1D" w:rsidRDefault="004569B4" w:rsidP="000863D3">
      <w:pPr>
        <w:jc w:val="both"/>
        <w:rPr>
          <w:sz w:val="24"/>
          <w:lang w:val="pt-BR"/>
        </w:rPr>
      </w:pPr>
    </w:p>
    <w:p w:rsidR="004569B4" w:rsidRPr="00560D1D" w:rsidRDefault="004569B4" w:rsidP="000863D3">
      <w:pPr>
        <w:jc w:val="both"/>
        <w:rPr>
          <w:sz w:val="24"/>
          <w:lang w:val="pt-BR"/>
        </w:rPr>
      </w:pPr>
      <w:r w:rsidRPr="00560D1D">
        <w:rPr>
          <w:sz w:val="24"/>
          <w:lang w:val="pt-BR"/>
        </w:rPr>
        <w:t>b) A ME ou EPP mais bem classificada poderá apresentar proposta de preço inferior àquela considerada vencedora da licitação, situação em que será adjudicado em seu favor o objeto licitado;</w:t>
      </w:r>
    </w:p>
    <w:p w:rsidR="004569B4" w:rsidRPr="00560D1D" w:rsidRDefault="004569B4" w:rsidP="000863D3">
      <w:pPr>
        <w:jc w:val="both"/>
        <w:rPr>
          <w:sz w:val="24"/>
          <w:lang w:val="pt-BR"/>
        </w:rPr>
      </w:pPr>
    </w:p>
    <w:p w:rsidR="004569B4" w:rsidRPr="00560D1D" w:rsidRDefault="004569B4" w:rsidP="000863D3">
      <w:pPr>
        <w:jc w:val="both"/>
        <w:rPr>
          <w:sz w:val="24"/>
          <w:lang w:val="pt-BR"/>
        </w:rPr>
      </w:pPr>
      <w:r w:rsidRPr="00560D1D">
        <w:rPr>
          <w:sz w:val="24"/>
          <w:lang w:val="pt-BR"/>
        </w:rPr>
        <w:t xml:space="preserve">c) Não ocorrendo a contratação da ME ou EPP, na forma da alínea "a", serão convocadas as MEs e EPPS remanescentes que porventura se enquadrem na hipótese do item </w:t>
      </w:r>
      <w:r w:rsidR="00380F6D">
        <w:rPr>
          <w:sz w:val="24"/>
          <w:lang w:val="pt-BR"/>
        </w:rPr>
        <w:t>5</w:t>
      </w:r>
      <w:r w:rsidRPr="00560D1D">
        <w:rPr>
          <w:sz w:val="24"/>
          <w:lang w:val="pt-BR"/>
        </w:rPr>
        <w:t>.5., na ordem classificatória, para o exercício do mesmo direito;</w:t>
      </w:r>
    </w:p>
    <w:p w:rsidR="004569B4" w:rsidRPr="00560D1D" w:rsidRDefault="004569B4" w:rsidP="000863D3">
      <w:pPr>
        <w:jc w:val="both"/>
        <w:rPr>
          <w:sz w:val="24"/>
          <w:lang w:val="pt-BR"/>
        </w:rPr>
      </w:pPr>
    </w:p>
    <w:p w:rsidR="004569B4" w:rsidRPr="00560D1D" w:rsidRDefault="00150A95" w:rsidP="000863D3">
      <w:pPr>
        <w:jc w:val="both"/>
        <w:rPr>
          <w:sz w:val="24"/>
          <w:lang w:val="pt-BR"/>
        </w:rPr>
      </w:pPr>
      <w:r w:rsidRPr="00560D1D">
        <w:rPr>
          <w:sz w:val="24"/>
          <w:lang w:val="pt-BR"/>
        </w:rPr>
        <w:t>5</w:t>
      </w:r>
      <w:r w:rsidR="004569B4" w:rsidRPr="00560D1D">
        <w:rPr>
          <w:sz w:val="24"/>
          <w:lang w:val="pt-BR"/>
        </w:rPr>
        <w:t xml:space="preserve">.7 No caso de equivalência dos valores apresentados pelas MEs e EPPs que se encontrem no intervalo estabelecido no item </w:t>
      </w:r>
      <w:r w:rsidR="00380F6D">
        <w:rPr>
          <w:sz w:val="24"/>
          <w:lang w:val="pt-BR"/>
        </w:rPr>
        <w:t>5</w:t>
      </w:r>
      <w:r w:rsidR="004569B4" w:rsidRPr="00560D1D">
        <w:rPr>
          <w:sz w:val="24"/>
          <w:lang w:val="pt-BR"/>
        </w:rPr>
        <w:t>.5., será realizado sorteio entre elas para que se identifique aquela que primeiro poderá apresentar melhor proposta.</w:t>
      </w:r>
    </w:p>
    <w:p w:rsidR="004569B4" w:rsidRPr="00560D1D" w:rsidRDefault="004569B4" w:rsidP="000863D3">
      <w:pPr>
        <w:jc w:val="both"/>
        <w:rPr>
          <w:sz w:val="24"/>
          <w:lang w:val="pt-BR"/>
        </w:rPr>
      </w:pPr>
    </w:p>
    <w:p w:rsidR="004569B4" w:rsidRPr="00560D1D" w:rsidRDefault="00150A95" w:rsidP="000863D3">
      <w:pPr>
        <w:jc w:val="both"/>
        <w:rPr>
          <w:sz w:val="24"/>
          <w:lang w:val="pt-BR"/>
        </w:rPr>
      </w:pPr>
      <w:r w:rsidRPr="00560D1D">
        <w:rPr>
          <w:sz w:val="24"/>
          <w:lang w:val="pt-BR"/>
        </w:rPr>
        <w:t>5</w:t>
      </w:r>
      <w:r w:rsidR="004569B4" w:rsidRPr="00560D1D">
        <w:rPr>
          <w:sz w:val="24"/>
          <w:lang w:val="pt-BR"/>
        </w:rPr>
        <w:t>.8 Na hipótese da não</w:t>
      </w:r>
      <w:r w:rsidR="0045156E">
        <w:rPr>
          <w:sz w:val="24"/>
          <w:lang w:val="pt-BR"/>
        </w:rPr>
        <w:t xml:space="preserve"> </w:t>
      </w:r>
      <w:r w:rsidR="004569B4" w:rsidRPr="00560D1D">
        <w:rPr>
          <w:sz w:val="24"/>
          <w:lang w:val="pt-BR"/>
        </w:rPr>
        <w:t>contratação nos termos previstos acima, o objeto licitado será adjudicado em favor da proposta originalmente vencedora da licitação, após verificação da documentação de habilitação.</w:t>
      </w:r>
    </w:p>
    <w:p w:rsidR="004569B4" w:rsidRPr="00560D1D" w:rsidRDefault="004569B4" w:rsidP="000863D3">
      <w:pPr>
        <w:jc w:val="both"/>
        <w:rPr>
          <w:rFonts w:eastAsia="Lucida Sans Unicode"/>
          <w:sz w:val="24"/>
          <w:lang w:val="pt-BR"/>
        </w:rPr>
      </w:pPr>
    </w:p>
    <w:p w:rsidR="004569B4" w:rsidRPr="00560D1D" w:rsidRDefault="00150A95" w:rsidP="000863D3">
      <w:pPr>
        <w:jc w:val="both"/>
        <w:rPr>
          <w:rFonts w:eastAsia="Lucida Sans Unicode"/>
          <w:sz w:val="24"/>
          <w:lang w:val="pt-BR"/>
        </w:rPr>
      </w:pPr>
      <w:r w:rsidRPr="00560D1D">
        <w:rPr>
          <w:rFonts w:eastAsia="Lucida Sans Unicode"/>
          <w:sz w:val="24"/>
          <w:lang w:val="pt-BR"/>
        </w:rPr>
        <w:t>5</w:t>
      </w:r>
      <w:r w:rsidR="004569B4" w:rsidRPr="00560D1D">
        <w:rPr>
          <w:rFonts w:eastAsia="Lucida Sans Unicode"/>
          <w:sz w:val="24"/>
          <w:lang w:val="pt-BR"/>
        </w:rPr>
        <w:t>.9 O disposto neste item somente se aplicará quando a melhor oferta não tiver sido apresentada por microempresa ou empresa de pequeno porte.</w:t>
      </w:r>
    </w:p>
    <w:p w:rsidR="004569B4" w:rsidRPr="00560D1D" w:rsidRDefault="004569B4" w:rsidP="000863D3">
      <w:pPr>
        <w:jc w:val="both"/>
        <w:rPr>
          <w:rFonts w:eastAsia="Lucida Sans Unicode"/>
          <w:sz w:val="24"/>
        </w:rPr>
      </w:pPr>
    </w:p>
    <w:p w:rsidR="004569B4" w:rsidRPr="00560D1D" w:rsidRDefault="00150A95" w:rsidP="000863D3">
      <w:pPr>
        <w:jc w:val="both"/>
        <w:rPr>
          <w:rFonts w:eastAsia="Lucida Sans Unicode"/>
          <w:sz w:val="24"/>
        </w:rPr>
      </w:pPr>
      <w:r w:rsidRPr="00560D1D">
        <w:rPr>
          <w:rFonts w:eastAsia="Lucida Sans Unicode"/>
          <w:sz w:val="24"/>
        </w:rPr>
        <w:t>5</w:t>
      </w:r>
      <w:r w:rsidR="004569B4" w:rsidRPr="00560D1D">
        <w:rPr>
          <w:rFonts w:eastAsia="Lucida Sans Unicode"/>
          <w:sz w:val="24"/>
        </w:rPr>
        <w:t>.10 No caso de sorteio, em não comparecendo o representante legal da ME ou EPP, será considerado precluso o seu direito de apresentar melhor oferta.</w:t>
      </w:r>
    </w:p>
    <w:p w:rsidR="004569B4" w:rsidRPr="00560D1D" w:rsidRDefault="004569B4" w:rsidP="000863D3">
      <w:pPr>
        <w:jc w:val="both"/>
        <w:rPr>
          <w:sz w:val="24"/>
        </w:rPr>
      </w:pPr>
    </w:p>
    <w:p w:rsidR="004569B4" w:rsidRPr="00560D1D" w:rsidRDefault="00150A95" w:rsidP="000863D3">
      <w:pPr>
        <w:jc w:val="both"/>
        <w:rPr>
          <w:b/>
          <w:sz w:val="24"/>
        </w:rPr>
      </w:pPr>
      <w:r w:rsidRPr="00560D1D">
        <w:rPr>
          <w:b/>
          <w:sz w:val="24"/>
        </w:rPr>
        <w:t>6</w:t>
      </w:r>
      <w:r w:rsidR="004569B4" w:rsidRPr="00560D1D">
        <w:rPr>
          <w:b/>
          <w:sz w:val="24"/>
        </w:rPr>
        <w:t>.0 DA HOMOLOGAÇÃO E DA ADJUDICAÇÃO</w:t>
      </w:r>
    </w:p>
    <w:p w:rsidR="00D5599C" w:rsidRPr="00560D1D" w:rsidRDefault="00D5599C" w:rsidP="000863D3">
      <w:pPr>
        <w:jc w:val="both"/>
        <w:rPr>
          <w:sz w:val="24"/>
        </w:rPr>
      </w:pPr>
    </w:p>
    <w:p w:rsidR="004569B4" w:rsidRPr="00560D1D" w:rsidRDefault="00150A95" w:rsidP="000863D3">
      <w:pPr>
        <w:jc w:val="both"/>
        <w:rPr>
          <w:sz w:val="24"/>
        </w:rPr>
      </w:pPr>
      <w:r w:rsidRPr="00560D1D">
        <w:rPr>
          <w:sz w:val="24"/>
        </w:rPr>
        <w:t>6</w:t>
      </w:r>
      <w:r w:rsidR="004569B4" w:rsidRPr="00560D1D">
        <w:rPr>
          <w:sz w:val="24"/>
        </w:rPr>
        <w:t>.1 A autoridade competente o Chefe do Gabinete de Compras, Licitações e Contratos efetuará a homologação do processo, conforme inciso VI do artigo 43 da Lei nº 8.666/93, e, no caso de interposição de recurso administrativo, fará a adjudicação do objeto ao vencedor, após a decisão do recurso.</w:t>
      </w:r>
    </w:p>
    <w:p w:rsidR="004569B4" w:rsidRPr="00560D1D" w:rsidRDefault="004569B4" w:rsidP="000863D3">
      <w:pPr>
        <w:jc w:val="both"/>
        <w:rPr>
          <w:sz w:val="24"/>
        </w:rPr>
      </w:pPr>
    </w:p>
    <w:p w:rsidR="004569B4" w:rsidRPr="00560D1D" w:rsidRDefault="00150A95" w:rsidP="000863D3">
      <w:pPr>
        <w:jc w:val="both"/>
        <w:rPr>
          <w:sz w:val="24"/>
        </w:rPr>
      </w:pPr>
      <w:r w:rsidRPr="00560D1D">
        <w:rPr>
          <w:sz w:val="24"/>
        </w:rPr>
        <w:t>6</w:t>
      </w:r>
      <w:r w:rsidR="004569B4" w:rsidRPr="00560D1D">
        <w:rPr>
          <w:sz w:val="24"/>
        </w:rPr>
        <w:t xml:space="preserve">.2 Não havendo interposição de recurso, a adjudicação do objeto será efetuada pelo (a) Pregoeiro (a), observando o disposto no subitem 6.1, </w:t>
      </w:r>
      <w:r w:rsidR="004729D8" w:rsidRPr="00560D1D">
        <w:rPr>
          <w:sz w:val="24"/>
        </w:rPr>
        <w:t>i</w:t>
      </w:r>
      <w:r w:rsidR="004569B4" w:rsidRPr="00560D1D">
        <w:rPr>
          <w:sz w:val="24"/>
        </w:rPr>
        <w:t>.1</w:t>
      </w:r>
      <w:r w:rsidR="004729D8" w:rsidRPr="00560D1D">
        <w:rPr>
          <w:sz w:val="24"/>
        </w:rPr>
        <w:t xml:space="preserve"> </w:t>
      </w:r>
      <w:r w:rsidR="004569B4" w:rsidRPr="00560D1D">
        <w:rPr>
          <w:sz w:val="24"/>
        </w:rPr>
        <w:t>deste Edital.</w:t>
      </w:r>
    </w:p>
    <w:p w:rsidR="00B64B10" w:rsidRDefault="00B64B10" w:rsidP="00560D1D">
      <w:pPr>
        <w:jc w:val="both"/>
        <w:rPr>
          <w:b/>
          <w:sz w:val="24"/>
        </w:rPr>
      </w:pPr>
    </w:p>
    <w:p w:rsidR="004569B4" w:rsidRPr="00560D1D" w:rsidRDefault="00150A95" w:rsidP="00560D1D">
      <w:pPr>
        <w:jc w:val="both"/>
        <w:rPr>
          <w:b/>
          <w:sz w:val="24"/>
        </w:rPr>
      </w:pPr>
      <w:r w:rsidRPr="00560D1D">
        <w:rPr>
          <w:b/>
          <w:sz w:val="24"/>
        </w:rPr>
        <w:t>7</w:t>
      </w:r>
      <w:r w:rsidR="00B75B15">
        <w:rPr>
          <w:b/>
          <w:sz w:val="24"/>
        </w:rPr>
        <w:t>.0</w:t>
      </w:r>
      <w:r w:rsidR="004569B4" w:rsidRPr="00560D1D">
        <w:rPr>
          <w:b/>
          <w:sz w:val="24"/>
        </w:rPr>
        <w:t xml:space="preserve"> DA FORMALIZAÇÃO </w:t>
      </w:r>
      <w:r w:rsidR="00560D1D">
        <w:rPr>
          <w:b/>
          <w:sz w:val="24"/>
        </w:rPr>
        <w:t>DA ATA DE COMPROMISSO</w:t>
      </w:r>
    </w:p>
    <w:p w:rsidR="004569B4" w:rsidRPr="00560D1D" w:rsidRDefault="004569B4" w:rsidP="00560D1D">
      <w:pPr>
        <w:jc w:val="both"/>
        <w:rPr>
          <w:sz w:val="24"/>
        </w:rPr>
      </w:pPr>
    </w:p>
    <w:p w:rsidR="004569B4" w:rsidRPr="00560D1D" w:rsidRDefault="00150A95" w:rsidP="000863D3">
      <w:pPr>
        <w:jc w:val="both"/>
        <w:rPr>
          <w:sz w:val="24"/>
        </w:rPr>
      </w:pPr>
      <w:r w:rsidRPr="00560D1D">
        <w:rPr>
          <w:sz w:val="24"/>
        </w:rPr>
        <w:t>7</w:t>
      </w:r>
      <w:r w:rsidR="004569B4" w:rsidRPr="00560D1D">
        <w:rPr>
          <w:sz w:val="24"/>
        </w:rPr>
        <w:t xml:space="preserve">.1 </w:t>
      </w:r>
      <w:r w:rsidR="00B75B15">
        <w:rPr>
          <w:sz w:val="24"/>
        </w:rPr>
        <w:t>H</w:t>
      </w:r>
      <w:r w:rsidR="004569B4" w:rsidRPr="00560D1D">
        <w:rPr>
          <w:sz w:val="24"/>
        </w:rPr>
        <w:t>omologado o processo, o Chefe do Gabinete de Compras, Licitações e Contratos convocará o licitante vencedor para no prazo de 02 (dois) dias informar os dados do (s) representante (s) legal (is) da empresa que assinará (ão) o contrato, dentre aqueles constantes do estatuto/contrato social, ou do procurador, que deverá apresentar instrumento de mandato específico para tal finalidade, com firma reconhecida em cartório.</w:t>
      </w:r>
    </w:p>
    <w:p w:rsidR="004569B4" w:rsidRPr="00560D1D" w:rsidRDefault="004569B4" w:rsidP="000863D3">
      <w:pPr>
        <w:jc w:val="both"/>
        <w:rPr>
          <w:sz w:val="24"/>
        </w:rPr>
      </w:pPr>
    </w:p>
    <w:p w:rsidR="004569B4" w:rsidRPr="00560D1D" w:rsidRDefault="00150A95" w:rsidP="000863D3">
      <w:pPr>
        <w:jc w:val="both"/>
        <w:rPr>
          <w:sz w:val="24"/>
        </w:rPr>
      </w:pPr>
      <w:r w:rsidRPr="00560D1D">
        <w:rPr>
          <w:sz w:val="24"/>
        </w:rPr>
        <w:t>7</w:t>
      </w:r>
      <w:r w:rsidR="004569B4" w:rsidRPr="00560D1D">
        <w:rPr>
          <w:sz w:val="24"/>
        </w:rPr>
        <w:t xml:space="preserve">.2 Convocado para assinar </w:t>
      </w:r>
      <w:r w:rsidR="00560D1D">
        <w:rPr>
          <w:sz w:val="24"/>
        </w:rPr>
        <w:t>a Ata</w:t>
      </w:r>
      <w:r w:rsidR="004569B4" w:rsidRPr="00560D1D">
        <w:rPr>
          <w:sz w:val="24"/>
        </w:rPr>
        <w:t>, o licitante vencedor deverá comparecer no prazo de 05 (cinco) dias a contar do recebimento da convocação, conforme artigos 62 e 64 da Lei nº 8.666/93.</w:t>
      </w:r>
    </w:p>
    <w:p w:rsidR="004569B4" w:rsidRPr="00560D1D" w:rsidRDefault="004569B4" w:rsidP="000863D3">
      <w:pPr>
        <w:jc w:val="both"/>
        <w:rPr>
          <w:sz w:val="24"/>
        </w:rPr>
      </w:pPr>
    </w:p>
    <w:p w:rsidR="000A6DE5" w:rsidRPr="000A6DE5" w:rsidRDefault="00150A95" w:rsidP="000A6DE5">
      <w:pPr>
        <w:jc w:val="both"/>
        <w:rPr>
          <w:rFonts w:ascii="Arial" w:eastAsia="Times New Roman" w:hAnsi="Arial" w:cs="Arial"/>
          <w:color w:val="auto"/>
          <w:sz w:val="25"/>
          <w:szCs w:val="25"/>
          <w:lang w:val="pt-BR"/>
        </w:rPr>
      </w:pPr>
      <w:r w:rsidRPr="00560D1D">
        <w:rPr>
          <w:sz w:val="24"/>
        </w:rPr>
        <w:t>7</w:t>
      </w:r>
      <w:r w:rsidR="00002B1D" w:rsidRPr="00560D1D">
        <w:rPr>
          <w:sz w:val="24"/>
        </w:rPr>
        <w:t>.3</w:t>
      </w:r>
      <w:r w:rsidR="00C6772C" w:rsidRPr="00560D1D">
        <w:rPr>
          <w:sz w:val="24"/>
        </w:rPr>
        <w:t xml:space="preserve"> </w:t>
      </w:r>
      <w:r w:rsidR="000A6DE5" w:rsidRPr="000A6DE5">
        <w:rPr>
          <w:sz w:val="24"/>
          <w:lang w:val="pt-BR"/>
        </w:rPr>
        <w:t>O registro de preços terá vigência de 12 (doze) meses improrrogáveis, contados a partir da assinatura da Ata de Registro</w:t>
      </w:r>
      <w:r w:rsidR="000A6DE5" w:rsidRPr="000A6DE5">
        <w:rPr>
          <w:rFonts w:ascii="Arial" w:eastAsia="Times New Roman" w:hAnsi="Arial" w:cs="Arial"/>
          <w:color w:val="auto"/>
          <w:sz w:val="25"/>
          <w:szCs w:val="25"/>
          <w:lang w:val="pt-BR"/>
        </w:rPr>
        <w:t xml:space="preserve">. </w:t>
      </w:r>
    </w:p>
    <w:p w:rsidR="0013473F" w:rsidRDefault="0013473F" w:rsidP="000863D3">
      <w:pPr>
        <w:jc w:val="both"/>
        <w:rPr>
          <w:b/>
          <w:sz w:val="24"/>
        </w:rPr>
      </w:pPr>
    </w:p>
    <w:p w:rsidR="004569B4" w:rsidRPr="00560D1D" w:rsidRDefault="00150A95" w:rsidP="000863D3">
      <w:pPr>
        <w:jc w:val="both"/>
        <w:rPr>
          <w:b/>
          <w:sz w:val="24"/>
        </w:rPr>
      </w:pPr>
      <w:r w:rsidRPr="00560D1D">
        <w:rPr>
          <w:b/>
          <w:sz w:val="24"/>
        </w:rPr>
        <w:t>8</w:t>
      </w:r>
      <w:r w:rsidR="004569B4" w:rsidRPr="00560D1D">
        <w:rPr>
          <w:b/>
          <w:sz w:val="24"/>
        </w:rPr>
        <w:t>.0 DO PAGAMENTO</w:t>
      </w:r>
      <w:r w:rsidR="002A6CEA" w:rsidRPr="00560D1D">
        <w:rPr>
          <w:b/>
          <w:sz w:val="24"/>
        </w:rPr>
        <w:t xml:space="preserve"> </w:t>
      </w:r>
    </w:p>
    <w:p w:rsidR="007B43D6" w:rsidRPr="00560D1D" w:rsidRDefault="007B43D6" w:rsidP="000863D3">
      <w:pPr>
        <w:jc w:val="both"/>
        <w:rPr>
          <w:sz w:val="24"/>
        </w:rPr>
      </w:pPr>
    </w:p>
    <w:p w:rsidR="004569B4" w:rsidRPr="00560D1D" w:rsidRDefault="00150A95" w:rsidP="000863D3">
      <w:pPr>
        <w:jc w:val="both"/>
        <w:rPr>
          <w:sz w:val="24"/>
        </w:rPr>
      </w:pPr>
      <w:r w:rsidRPr="00560D1D">
        <w:rPr>
          <w:sz w:val="24"/>
        </w:rPr>
        <w:t>8</w:t>
      </w:r>
      <w:r w:rsidR="004569B4" w:rsidRPr="00560D1D">
        <w:rPr>
          <w:sz w:val="24"/>
        </w:rPr>
        <w:t xml:space="preserve">.1  </w:t>
      </w:r>
      <w:r w:rsidR="007504C0" w:rsidRPr="00560D1D">
        <w:rPr>
          <w:sz w:val="24"/>
        </w:rPr>
        <w:t xml:space="preserve">O pagamento será efetuado </w:t>
      </w:r>
      <w:r w:rsidR="000A6DE5">
        <w:rPr>
          <w:sz w:val="24"/>
        </w:rPr>
        <w:t xml:space="preserve">após entrega do material, no prazo máximo de 15 (quinze) dias </w:t>
      </w:r>
      <w:r w:rsidR="007504C0" w:rsidRPr="00560D1D">
        <w:rPr>
          <w:sz w:val="24"/>
        </w:rPr>
        <w:t>após a emissão da fatura</w:t>
      </w:r>
      <w:r w:rsidR="00881BB9" w:rsidRPr="00560D1D">
        <w:rPr>
          <w:sz w:val="24"/>
        </w:rPr>
        <w:t xml:space="preserve"> (NF)</w:t>
      </w:r>
      <w:r w:rsidR="007504C0" w:rsidRPr="00560D1D">
        <w:rPr>
          <w:sz w:val="24"/>
        </w:rPr>
        <w:t xml:space="preserve"> que deverá ser confrontada com o registro de acompanhamento da fiscalização – </w:t>
      </w:r>
      <w:r w:rsidR="00B362F2" w:rsidRPr="00560D1D">
        <w:rPr>
          <w:sz w:val="24"/>
        </w:rPr>
        <w:t>SM</w:t>
      </w:r>
      <w:r w:rsidR="00D17F9B">
        <w:rPr>
          <w:sz w:val="24"/>
        </w:rPr>
        <w:t>I</w:t>
      </w:r>
      <w:r w:rsidR="00C60ED3">
        <w:rPr>
          <w:sz w:val="24"/>
        </w:rPr>
        <w:t>.</w:t>
      </w:r>
    </w:p>
    <w:p w:rsidR="00A54462" w:rsidRPr="00560D1D" w:rsidRDefault="00A54462" w:rsidP="000863D3">
      <w:pPr>
        <w:jc w:val="both"/>
        <w:rPr>
          <w:sz w:val="24"/>
        </w:rPr>
      </w:pPr>
    </w:p>
    <w:p w:rsidR="005C567B" w:rsidRDefault="007A3000" w:rsidP="00113359">
      <w:pPr>
        <w:jc w:val="both"/>
        <w:rPr>
          <w:b/>
          <w:sz w:val="24"/>
        </w:rPr>
      </w:pPr>
      <w:r w:rsidRPr="007A3000">
        <w:rPr>
          <w:b/>
          <w:sz w:val="24"/>
        </w:rPr>
        <w:t xml:space="preserve">9. </w:t>
      </w:r>
      <w:r w:rsidR="005C567B" w:rsidRPr="007A3000">
        <w:rPr>
          <w:b/>
          <w:sz w:val="24"/>
        </w:rPr>
        <w:t>DA REVISÃO DE PREÇOS</w:t>
      </w:r>
    </w:p>
    <w:p w:rsidR="007A3000" w:rsidRPr="007A3000" w:rsidRDefault="007A3000" w:rsidP="00113359">
      <w:pPr>
        <w:jc w:val="both"/>
        <w:rPr>
          <w:b/>
          <w:sz w:val="24"/>
        </w:rPr>
      </w:pPr>
    </w:p>
    <w:p w:rsidR="0045156E" w:rsidRPr="00BD0932" w:rsidRDefault="0045156E" w:rsidP="0045156E">
      <w:pPr>
        <w:jc w:val="both"/>
        <w:rPr>
          <w:sz w:val="24"/>
        </w:rPr>
      </w:pPr>
      <w:r w:rsidRPr="00BD0932">
        <w:rPr>
          <w:sz w:val="24"/>
        </w:rPr>
        <w:t>9.1</w:t>
      </w:r>
      <w:r w:rsidRPr="00BD0932">
        <w:rPr>
          <w:b/>
          <w:sz w:val="24"/>
        </w:rPr>
        <w:t xml:space="preserve"> </w:t>
      </w:r>
      <w:r w:rsidRPr="00BD0932">
        <w:rPr>
          <w:sz w:val="24"/>
        </w:rPr>
        <w:t>Serão registrados o 1º, 2º e 3º menor preço, portanto as empresas detentoras do 1º, 2º e 3º lugar, podem ser chamadas a Contratar, nesta ordem.</w:t>
      </w:r>
    </w:p>
    <w:p w:rsidR="0045156E" w:rsidRPr="00BD0932" w:rsidRDefault="0045156E" w:rsidP="0045156E">
      <w:pPr>
        <w:jc w:val="both"/>
        <w:rPr>
          <w:b/>
          <w:sz w:val="24"/>
        </w:rPr>
      </w:pPr>
    </w:p>
    <w:p w:rsidR="0045156E" w:rsidRPr="00BD0932" w:rsidRDefault="0045156E" w:rsidP="0045156E">
      <w:pPr>
        <w:jc w:val="both"/>
        <w:rPr>
          <w:sz w:val="24"/>
        </w:rPr>
      </w:pPr>
      <w:r w:rsidRPr="00BD0932">
        <w:rPr>
          <w:sz w:val="24"/>
        </w:rPr>
        <w:lastRenderedPageBreak/>
        <w:t>9.1 Os preços permanecerão, em regra, invariáveis pelo período de 12 (doze) meses, salvo quando houver disciplinamento diverso, oriundo de legislação.</w:t>
      </w:r>
    </w:p>
    <w:p w:rsidR="0045156E" w:rsidRPr="00BD0932" w:rsidRDefault="0045156E" w:rsidP="0045156E">
      <w:pPr>
        <w:jc w:val="both"/>
        <w:rPr>
          <w:sz w:val="24"/>
        </w:rPr>
      </w:pPr>
    </w:p>
    <w:p w:rsidR="0045156E" w:rsidRPr="00BD0932" w:rsidRDefault="0045156E" w:rsidP="0045156E">
      <w:pPr>
        <w:jc w:val="both"/>
        <w:rPr>
          <w:sz w:val="24"/>
        </w:rPr>
      </w:pPr>
      <w:r w:rsidRPr="00BD0932">
        <w:rPr>
          <w:sz w:val="24"/>
        </w:rPr>
        <w:t>9.2 O preço registrado poderá ser revisto em decorrência de eventual redução daqueles praticados no mercado.</w:t>
      </w:r>
    </w:p>
    <w:p w:rsidR="0045156E" w:rsidRPr="00BD0932" w:rsidRDefault="0045156E" w:rsidP="0045156E">
      <w:pPr>
        <w:jc w:val="both"/>
        <w:rPr>
          <w:sz w:val="24"/>
        </w:rPr>
      </w:pPr>
    </w:p>
    <w:p w:rsidR="0045156E" w:rsidRPr="00BD0932" w:rsidRDefault="0045156E" w:rsidP="0045156E">
      <w:pPr>
        <w:jc w:val="both"/>
        <w:rPr>
          <w:sz w:val="24"/>
        </w:rPr>
      </w:pPr>
      <w:r w:rsidRPr="00BD0932">
        <w:rPr>
          <w:sz w:val="24"/>
        </w:rPr>
        <w:t>9.2.1 Quando o preço inicialmente registrado, por motivo superveniente, tornar-se superior ao preço praticado no mercado o GCLC convocará o fornecedor visando à negociação para redução de preços e sua adequação ao praticado pelo mercado. Frustrada a negociação, o fornecedor será liberado do compromisso assumido.</w:t>
      </w:r>
    </w:p>
    <w:p w:rsidR="0045156E" w:rsidRPr="00BD0932" w:rsidRDefault="0045156E" w:rsidP="0045156E">
      <w:pPr>
        <w:jc w:val="both"/>
        <w:rPr>
          <w:sz w:val="24"/>
        </w:rPr>
      </w:pPr>
    </w:p>
    <w:p w:rsidR="0045156E" w:rsidRDefault="0045156E" w:rsidP="0045156E">
      <w:pPr>
        <w:tabs>
          <w:tab w:val="left" w:pos="288"/>
          <w:tab w:val="left" w:pos="1008"/>
          <w:tab w:val="left" w:pos="1728"/>
          <w:tab w:val="left" w:pos="2448"/>
          <w:tab w:val="left" w:pos="3168"/>
          <w:tab w:val="left" w:pos="3888"/>
          <w:tab w:val="left" w:pos="4608"/>
          <w:tab w:val="left" w:pos="5328"/>
          <w:tab w:val="left" w:pos="6048"/>
          <w:tab w:val="left" w:pos="6768"/>
        </w:tabs>
        <w:jc w:val="both"/>
        <w:rPr>
          <w:sz w:val="24"/>
        </w:rPr>
      </w:pPr>
      <w:r w:rsidRPr="003F1D78">
        <w:rPr>
          <w:bCs/>
          <w:sz w:val="24"/>
        </w:rPr>
        <w:t>9.3</w:t>
      </w:r>
      <w:r w:rsidRPr="00BD0932">
        <w:rPr>
          <w:b/>
          <w:bCs/>
          <w:sz w:val="24"/>
        </w:rPr>
        <w:t xml:space="preserve"> </w:t>
      </w:r>
      <w:r w:rsidRPr="00BD0932">
        <w:rPr>
          <w:sz w:val="24"/>
        </w:rPr>
        <w:t>O preço registrado poderá ser revisto em decorrência de eventual aumento daqueles praticados no mercado.</w:t>
      </w:r>
    </w:p>
    <w:p w:rsidR="004C43E0" w:rsidRPr="00BD0932" w:rsidRDefault="004C43E0" w:rsidP="0045156E">
      <w:pPr>
        <w:tabs>
          <w:tab w:val="left" w:pos="288"/>
          <w:tab w:val="left" w:pos="1008"/>
          <w:tab w:val="left" w:pos="1728"/>
          <w:tab w:val="left" w:pos="2448"/>
          <w:tab w:val="left" w:pos="3168"/>
          <w:tab w:val="left" w:pos="3888"/>
          <w:tab w:val="left" w:pos="4608"/>
          <w:tab w:val="left" w:pos="5328"/>
          <w:tab w:val="left" w:pos="6048"/>
          <w:tab w:val="left" w:pos="6768"/>
        </w:tabs>
        <w:jc w:val="both"/>
        <w:rPr>
          <w:sz w:val="24"/>
        </w:rPr>
      </w:pPr>
    </w:p>
    <w:p w:rsidR="0045156E" w:rsidRPr="00BD0932" w:rsidRDefault="0045156E" w:rsidP="0045156E">
      <w:pPr>
        <w:tabs>
          <w:tab w:val="left" w:pos="288"/>
          <w:tab w:val="left" w:pos="1008"/>
          <w:tab w:val="left" w:pos="1728"/>
          <w:tab w:val="left" w:pos="2448"/>
          <w:tab w:val="left" w:pos="3168"/>
          <w:tab w:val="left" w:pos="3888"/>
          <w:tab w:val="left" w:pos="4608"/>
          <w:tab w:val="left" w:pos="5328"/>
          <w:tab w:val="left" w:pos="6048"/>
          <w:tab w:val="left" w:pos="6768"/>
        </w:tabs>
        <w:jc w:val="both"/>
        <w:rPr>
          <w:sz w:val="24"/>
        </w:rPr>
      </w:pPr>
      <w:r w:rsidRPr="003F1D78">
        <w:rPr>
          <w:bCs/>
          <w:sz w:val="24"/>
        </w:rPr>
        <w:t>9.3.1</w:t>
      </w:r>
      <w:r w:rsidRPr="00BD0932">
        <w:rPr>
          <w:b/>
          <w:bCs/>
          <w:sz w:val="24"/>
        </w:rPr>
        <w:t xml:space="preserve"> </w:t>
      </w:r>
      <w:r w:rsidRPr="00BD0932">
        <w:rPr>
          <w:sz w:val="24"/>
        </w:rPr>
        <w:t>O beneficiário do registro poderá solicitar a atualização dos preços vigentes através de solicitação formal à (as) Comissão (ões) do Registro de Preço no Setor de Protocolo de cada Secretaria do Município do Rio Grande/RS., desde que acompanhada de documentos que comprovem a procedência do pedido, tais como: lista de preços dos fabricantes, notas fiscais de aquisição dos produtos, matérias-primas, componentes ou de outros documentos.</w:t>
      </w:r>
    </w:p>
    <w:p w:rsidR="0045156E" w:rsidRPr="00BD0932" w:rsidRDefault="0045156E" w:rsidP="0045156E">
      <w:pPr>
        <w:pStyle w:val="WW-Padro"/>
        <w:ind w:firstLine="2268"/>
        <w:jc w:val="both"/>
        <w:rPr>
          <w:b/>
          <w:color w:val="000000"/>
          <w:sz w:val="24"/>
          <w:szCs w:val="24"/>
        </w:rPr>
      </w:pPr>
    </w:p>
    <w:p w:rsidR="0045156E" w:rsidRPr="00BD0932" w:rsidRDefault="0045156E" w:rsidP="0045156E">
      <w:pPr>
        <w:pStyle w:val="WW-Padro"/>
        <w:jc w:val="both"/>
        <w:rPr>
          <w:color w:val="000000"/>
          <w:sz w:val="24"/>
          <w:szCs w:val="24"/>
        </w:rPr>
      </w:pPr>
      <w:r w:rsidRPr="003F1D78">
        <w:rPr>
          <w:color w:val="000000"/>
          <w:sz w:val="24"/>
          <w:szCs w:val="24"/>
        </w:rPr>
        <w:t>9.3.2</w:t>
      </w:r>
      <w:r w:rsidRPr="00BD0932">
        <w:rPr>
          <w:color w:val="000000"/>
          <w:sz w:val="24"/>
          <w:szCs w:val="24"/>
        </w:rPr>
        <w:t xml:space="preserve"> A atualização não poderá ultrapassar o preço praticado no mercado e deverá manter a diferença percentual apurada entre o preço originalmente constante na proposta e o preço de mercado vigente à época do pedido de revisão dos preços.</w:t>
      </w:r>
    </w:p>
    <w:p w:rsidR="0045156E" w:rsidRPr="00BD0932" w:rsidRDefault="0045156E" w:rsidP="0045156E">
      <w:pPr>
        <w:pStyle w:val="WW-Padro"/>
        <w:jc w:val="both"/>
        <w:rPr>
          <w:color w:val="000000"/>
          <w:sz w:val="24"/>
          <w:szCs w:val="24"/>
        </w:rPr>
      </w:pPr>
    </w:p>
    <w:p w:rsidR="0045156E" w:rsidRPr="00BD0932" w:rsidRDefault="0045156E" w:rsidP="0045156E">
      <w:pPr>
        <w:pStyle w:val="WW-Padro"/>
        <w:jc w:val="both"/>
        <w:rPr>
          <w:color w:val="000000"/>
          <w:sz w:val="24"/>
          <w:szCs w:val="24"/>
        </w:rPr>
      </w:pPr>
      <w:r w:rsidRPr="003F1D78">
        <w:rPr>
          <w:color w:val="000000"/>
          <w:sz w:val="24"/>
          <w:szCs w:val="24"/>
        </w:rPr>
        <w:t>9.3.3</w:t>
      </w:r>
      <w:r w:rsidRPr="00BD0932">
        <w:rPr>
          <w:color w:val="000000"/>
          <w:sz w:val="24"/>
          <w:szCs w:val="24"/>
        </w:rPr>
        <w:t xml:space="preserve"> O pedido de atualização dos preços aos preços praticados no mercado poderá acarretar pesquisa de preços junto aos demais fornecedores com preços registrados podendo ocorrer substituição na ordem classificatória de fornecedor</w:t>
      </w:r>
      <w:r>
        <w:rPr>
          <w:color w:val="000000"/>
          <w:sz w:val="24"/>
          <w:szCs w:val="24"/>
        </w:rPr>
        <w:t>, conforme constante no Item 9.1</w:t>
      </w:r>
      <w:r w:rsidRPr="00BD0932">
        <w:rPr>
          <w:color w:val="000000"/>
          <w:sz w:val="24"/>
          <w:szCs w:val="24"/>
        </w:rPr>
        <w:t>.</w:t>
      </w:r>
      <w:r>
        <w:rPr>
          <w:color w:val="000000"/>
          <w:sz w:val="24"/>
          <w:szCs w:val="24"/>
        </w:rPr>
        <w:t>,</w:t>
      </w:r>
      <w:r w:rsidRPr="00BD0932">
        <w:rPr>
          <w:color w:val="000000"/>
          <w:sz w:val="24"/>
          <w:szCs w:val="24"/>
        </w:rPr>
        <w:t xml:space="preserve"> devido à obrigatoriedade legal de aquisição pelo menor preço.</w:t>
      </w:r>
    </w:p>
    <w:p w:rsidR="00113359" w:rsidRPr="0045156E" w:rsidRDefault="00113359" w:rsidP="00113359">
      <w:pPr>
        <w:jc w:val="both"/>
        <w:rPr>
          <w:sz w:val="24"/>
          <w:lang w:val="pt-BR"/>
        </w:rPr>
      </w:pPr>
    </w:p>
    <w:p w:rsidR="005C567B" w:rsidRDefault="007A3000" w:rsidP="00113359">
      <w:pPr>
        <w:jc w:val="both"/>
        <w:rPr>
          <w:b/>
          <w:sz w:val="24"/>
        </w:rPr>
      </w:pPr>
      <w:r>
        <w:rPr>
          <w:b/>
          <w:sz w:val="24"/>
        </w:rPr>
        <w:t xml:space="preserve">10 </w:t>
      </w:r>
      <w:r w:rsidR="005C567B" w:rsidRPr="007A3000">
        <w:rPr>
          <w:b/>
          <w:sz w:val="24"/>
        </w:rPr>
        <w:t>CANCELAMENTO DO REGISTRO DE PREÇO DO PROPONENTE</w:t>
      </w:r>
    </w:p>
    <w:p w:rsidR="007A3000" w:rsidRPr="007A3000" w:rsidRDefault="007A3000" w:rsidP="00113359">
      <w:pPr>
        <w:jc w:val="both"/>
        <w:rPr>
          <w:b/>
          <w:sz w:val="24"/>
        </w:rPr>
      </w:pPr>
    </w:p>
    <w:p w:rsidR="005C567B" w:rsidRPr="00560D1D" w:rsidRDefault="007A3000" w:rsidP="00113359">
      <w:pPr>
        <w:jc w:val="both"/>
        <w:rPr>
          <w:sz w:val="24"/>
        </w:rPr>
      </w:pPr>
      <w:r>
        <w:rPr>
          <w:sz w:val="24"/>
        </w:rPr>
        <w:t>10</w:t>
      </w:r>
      <w:r w:rsidR="005C567B" w:rsidRPr="00560D1D">
        <w:rPr>
          <w:sz w:val="24"/>
        </w:rPr>
        <w:t>.1 O Proponente terá o seu registro de preço cancelado na Ata, por intermédio de processo administrativo específico, assegurado o contraditório e ampla defesa:</w:t>
      </w:r>
    </w:p>
    <w:p w:rsidR="007A3000" w:rsidRDefault="007A3000" w:rsidP="00113359">
      <w:pPr>
        <w:jc w:val="both"/>
        <w:rPr>
          <w:sz w:val="24"/>
        </w:rPr>
      </w:pPr>
    </w:p>
    <w:p w:rsidR="005C567B" w:rsidRPr="00560D1D" w:rsidRDefault="007A3000" w:rsidP="00113359">
      <w:pPr>
        <w:jc w:val="both"/>
        <w:rPr>
          <w:sz w:val="24"/>
        </w:rPr>
      </w:pPr>
      <w:r>
        <w:rPr>
          <w:sz w:val="24"/>
        </w:rPr>
        <w:t>10</w:t>
      </w:r>
      <w:r w:rsidR="005C567B" w:rsidRPr="00560D1D">
        <w:rPr>
          <w:sz w:val="24"/>
        </w:rPr>
        <w:t>.1.1 A pedido, quando</w:t>
      </w:r>
      <w:r>
        <w:rPr>
          <w:sz w:val="24"/>
        </w:rPr>
        <w:t>:</w:t>
      </w:r>
    </w:p>
    <w:p w:rsidR="007A3000" w:rsidRDefault="007A3000" w:rsidP="00113359">
      <w:pPr>
        <w:jc w:val="both"/>
        <w:rPr>
          <w:sz w:val="24"/>
        </w:rPr>
      </w:pPr>
    </w:p>
    <w:p w:rsidR="00113359" w:rsidRPr="00560D1D" w:rsidRDefault="00113359" w:rsidP="00113359">
      <w:pPr>
        <w:jc w:val="both"/>
        <w:rPr>
          <w:sz w:val="24"/>
        </w:rPr>
      </w:pPr>
      <w:r w:rsidRPr="00560D1D">
        <w:rPr>
          <w:sz w:val="24"/>
        </w:rPr>
        <w:t>a) comprovar estar impossibilitado de cumprir as exigências da Ata, por ocorrência de casos fortuitos ou de força maior;</w:t>
      </w:r>
    </w:p>
    <w:p w:rsidR="007A3000" w:rsidRDefault="007A3000" w:rsidP="00113359">
      <w:pPr>
        <w:jc w:val="both"/>
        <w:rPr>
          <w:sz w:val="24"/>
        </w:rPr>
      </w:pPr>
    </w:p>
    <w:p w:rsidR="00113359" w:rsidRPr="00560D1D" w:rsidRDefault="00113359" w:rsidP="00113359">
      <w:pPr>
        <w:jc w:val="both"/>
        <w:rPr>
          <w:sz w:val="24"/>
        </w:rPr>
      </w:pPr>
      <w:r w:rsidRPr="00560D1D">
        <w:rPr>
          <w:sz w:val="24"/>
        </w:rPr>
        <w:t>b)</w:t>
      </w:r>
      <w:r w:rsidR="0072239D">
        <w:rPr>
          <w:sz w:val="24"/>
        </w:rPr>
        <w:t xml:space="preserve"> </w:t>
      </w:r>
      <w:r w:rsidRPr="00560D1D">
        <w:rPr>
          <w:sz w:val="24"/>
        </w:rPr>
        <w:t>o seu preço registrado se tornar, comprovadamente, inexequível em função da elevação dos preços de mercado, dos insumos que compõem o custo das aquisições/contratações, e se a comunicação ocorrer antes do pedido de fornecimento.</w:t>
      </w:r>
    </w:p>
    <w:p w:rsidR="007A3000" w:rsidRDefault="007A3000" w:rsidP="00113359">
      <w:pPr>
        <w:jc w:val="both"/>
        <w:rPr>
          <w:sz w:val="24"/>
        </w:rPr>
      </w:pPr>
    </w:p>
    <w:p w:rsidR="00113359" w:rsidRDefault="007A3000" w:rsidP="00113359">
      <w:pPr>
        <w:jc w:val="both"/>
        <w:rPr>
          <w:sz w:val="24"/>
        </w:rPr>
      </w:pPr>
      <w:r>
        <w:rPr>
          <w:sz w:val="24"/>
        </w:rPr>
        <w:t>10</w:t>
      </w:r>
      <w:r w:rsidR="00113359" w:rsidRPr="00560D1D">
        <w:rPr>
          <w:sz w:val="24"/>
        </w:rPr>
        <w:t>.1.2. Por iniciativa do GCLC, quando:</w:t>
      </w:r>
    </w:p>
    <w:p w:rsidR="007A3000" w:rsidRPr="00560D1D" w:rsidRDefault="007A3000" w:rsidP="00113359">
      <w:pPr>
        <w:jc w:val="both"/>
        <w:rPr>
          <w:sz w:val="24"/>
        </w:rPr>
      </w:pPr>
    </w:p>
    <w:p w:rsidR="00113359" w:rsidRDefault="00113359" w:rsidP="00113359">
      <w:pPr>
        <w:jc w:val="both"/>
        <w:rPr>
          <w:sz w:val="24"/>
        </w:rPr>
      </w:pPr>
      <w:r w:rsidRPr="00560D1D">
        <w:rPr>
          <w:sz w:val="24"/>
        </w:rPr>
        <w:t>a)o fornecedor não aceitar reduzir o preço registrado, na hipótese deste se tornar superior àqueles praticados no mercado;</w:t>
      </w:r>
    </w:p>
    <w:p w:rsidR="007A3000" w:rsidRPr="00560D1D" w:rsidRDefault="007A3000" w:rsidP="00113359">
      <w:pPr>
        <w:jc w:val="both"/>
        <w:rPr>
          <w:sz w:val="24"/>
        </w:rPr>
      </w:pPr>
    </w:p>
    <w:p w:rsidR="00113359" w:rsidRPr="00560D1D" w:rsidRDefault="00113359" w:rsidP="00113359">
      <w:pPr>
        <w:jc w:val="both"/>
        <w:rPr>
          <w:sz w:val="24"/>
        </w:rPr>
      </w:pPr>
      <w:r w:rsidRPr="00560D1D">
        <w:rPr>
          <w:sz w:val="24"/>
        </w:rPr>
        <w:t xml:space="preserve">b) perder qualquer condição de habilitação ou qualificação técnica exigida no processo </w:t>
      </w:r>
    </w:p>
    <w:p w:rsidR="00113359" w:rsidRDefault="00113359" w:rsidP="00113359">
      <w:pPr>
        <w:jc w:val="both"/>
        <w:rPr>
          <w:sz w:val="24"/>
        </w:rPr>
      </w:pPr>
      <w:r w:rsidRPr="00560D1D">
        <w:rPr>
          <w:sz w:val="24"/>
        </w:rPr>
        <w:t>licitatório;</w:t>
      </w:r>
    </w:p>
    <w:p w:rsidR="007A3000" w:rsidRPr="00560D1D" w:rsidRDefault="007A3000" w:rsidP="00113359">
      <w:pPr>
        <w:jc w:val="both"/>
        <w:rPr>
          <w:sz w:val="24"/>
        </w:rPr>
      </w:pPr>
    </w:p>
    <w:p w:rsidR="00113359" w:rsidRDefault="00113359" w:rsidP="00113359">
      <w:pPr>
        <w:jc w:val="both"/>
        <w:rPr>
          <w:sz w:val="24"/>
        </w:rPr>
      </w:pPr>
      <w:r w:rsidRPr="00560D1D">
        <w:rPr>
          <w:sz w:val="24"/>
        </w:rPr>
        <w:t>c) por razões de interesse público, devidamente motivadas e justificadas;</w:t>
      </w:r>
    </w:p>
    <w:p w:rsidR="007A3000" w:rsidRPr="00560D1D" w:rsidRDefault="007A3000" w:rsidP="00113359">
      <w:pPr>
        <w:jc w:val="both"/>
        <w:rPr>
          <w:sz w:val="24"/>
        </w:rPr>
      </w:pPr>
    </w:p>
    <w:p w:rsidR="00113359" w:rsidRDefault="00113359" w:rsidP="00113359">
      <w:pPr>
        <w:jc w:val="both"/>
        <w:rPr>
          <w:sz w:val="24"/>
        </w:rPr>
      </w:pPr>
      <w:r w:rsidRPr="00560D1D">
        <w:rPr>
          <w:sz w:val="24"/>
        </w:rPr>
        <w:t>d) não cumprir as obrigações decorrentes da Ata de Registro de Preço;</w:t>
      </w:r>
    </w:p>
    <w:p w:rsidR="007A3000" w:rsidRPr="00560D1D" w:rsidRDefault="007A3000" w:rsidP="00113359">
      <w:pPr>
        <w:jc w:val="both"/>
        <w:rPr>
          <w:sz w:val="24"/>
        </w:rPr>
      </w:pPr>
    </w:p>
    <w:p w:rsidR="00113359" w:rsidRDefault="00113359" w:rsidP="00113359">
      <w:pPr>
        <w:jc w:val="both"/>
        <w:rPr>
          <w:sz w:val="24"/>
        </w:rPr>
      </w:pPr>
      <w:r w:rsidRPr="00560D1D">
        <w:rPr>
          <w:sz w:val="24"/>
        </w:rPr>
        <w:t>e)</w:t>
      </w:r>
      <w:r w:rsidR="00AB0904">
        <w:rPr>
          <w:sz w:val="24"/>
        </w:rPr>
        <w:t xml:space="preserve"> </w:t>
      </w:r>
      <w:r w:rsidRPr="00560D1D">
        <w:rPr>
          <w:sz w:val="24"/>
        </w:rPr>
        <w:t>não comparecer ou se recusar a retirar, no prazo estabelecido, os pedidos decorrentes da Ata de Registro de Preço;</w:t>
      </w:r>
    </w:p>
    <w:p w:rsidR="00B8151F" w:rsidRDefault="00B8151F" w:rsidP="00113359">
      <w:pPr>
        <w:jc w:val="both"/>
        <w:rPr>
          <w:sz w:val="24"/>
        </w:rPr>
      </w:pPr>
    </w:p>
    <w:p w:rsidR="00113359" w:rsidRDefault="00113359" w:rsidP="00113359">
      <w:pPr>
        <w:jc w:val="both"/>
        <w:rPr>
          <w:sz w:val="24"/>
        </w:rPr>
      </w:pPr>
      <w:r w:rsidRPr="00560D1D">
        <w:rPr>
          <w:sz w:val="24"/>
        </w:rPr>
        <w:t>f)</w:t>
      </w:r>
      <w:r w:rsidR="00AB0904">
        <w:rPr>
          <w:sz w:val="24"/>
        </w:rPr>
        <w:t xml:space="preserve"> </w:t>
      </w:r>
      <w:r w:rsidRPr="00560D1D">
        <w:rPr>
          <w:sz w:val="24"/>
        </w:rPr>
        <w:t>caracterizada qualquer hipótese de inexecução total ou parcial das condições estabelecidas na Ata de Registro de Preço ou nos pedidos dela decorrentes.</w:t>
      </w:r>
    </w:p>
    <w:p w:rsidR="003F1D78" w:rsidRDefault="003F1D78" w:rsidP="00113359">
      <w:pPr>
        <w:jc w:val="both"/>
        <w:rPr>
          <w:sz w:val="24"/>
        </w:rPr>
      </w:pPr>
    </w:p>
    <w:p w:rsidR="00113359" w:rsidRPr="00560D1D" w:rsidRDefault="007A3000" w:rsidP="00113359">
      <w:pPr>
        <w:jc w:val="both"/>
        <w:rPr>
          <w:sz w:val="24"/>
        </w:rPr>
      </w:pPr>
      <w:r>
        <w:rPr>
          <w:sz w:val="24"/>
        </w:rPr>
        <w:t>10</w:t>
      </w:r>
      <w:r w:rsidR="00113359" w:rsidRPr="00560D1D">
        <w:rPr>
          <w:sz w:val="24"/>
        </w:rPr>
        <w:t>.1.3</w:t>
      </w:r>
      <w:r w:rsidR="00B75B15">
        <w:rPr>
          <w:sz w:val="24"/>
        </w:rPr>
        <w:t xml:space="preserve"> </w:t>
      </w:r>
      <w:r w:rsidR="00113359" w:rsidRPr="00560D1D">
        <w:rPr>
          <w:sz w:val="24"/>
        </w:rPr>
        <w:t>Em qualquer das hipóteses acima, concluído o processo, o GCLP fará o devido apostilamento na Ata de Registro de Preço e informará aos Proponentes a nova ordem de registro.</w:t>
      </w:r>
    </w:p>
    <w:p w:rsidR="002D158C" w:rsidRDefault="002D158C" w:rsidP="00113359">
      <w:pPr>
        <w:jc w:val="both"/>
        <w:rPr>
          <w:b/>
          <w:sz w:val="24"/>
        </w:rPr>
      </w:pPr>
    </w:p>
    <w:p w:rsidR="00113359" w:rsidRDefault="007A3000" w:rsidP="00113359">
      <w:pPr>
        <w:jc w:val="both"/>
        <w:rPr>
          <w:b/>
          <w:sz w:val="24"/>
        </w:rPr>
      </w:pPr>
      <w:r>
        <w:rPr>
          <w:b/>
          <w:sz w:val="24"/>
        </w:rPr>
        <w:t xml:space="preserve">11. </w:t>
      </w:r>
      <w:r w:rsidR="00113359" w:rsidRPr="007A3000">
        <w:rPr>
          <w:b/>
          <w:sz w:val="24"/>
        </w:rPr>
        <w:t>DO CANCELAMENTO AUTOMÁTICO DO REGISTRO DE PREÇO</w:t>
      </w:r>
    </w:p>
    <w:p w:rsidR="007A3000" w:rsidRPr="007A3000" w:rsidRDefault="007A3000" w:rsidP="00113359">
      <w:pPr>
        <w:jc w:val="both"/>
        <w:rPr>
          <w:b/>
          <w:sz w:val="24"/>
        </w:rPr>
      </w:pPr>
    </w:p>
    <w:p w:rsidR="00113359" w:rsidRDefault="007A3000" w:rsidP="00113359">
      <w:pPr>
        <w:jc w:val="both"/>
        <w:rPr>
          <w:sz w:val="24"/>
        </w:rPr>
      </w:pPr>
      <w:r>
        <w:rPr>
          <w:sz w:val="24"/>
        </w:rPr>
        <w:t>11</w:t>
      </w:r>
      <w:r w:rsidR="00113359" w:rsidRPr="00560D1D">
        <w:rPr>
          <w:sz w:val="24"/>
        </w:rPr>
        <w:t>.1 A Ata de Registro de Preço, decorrente desta licitação, será cancelada automaticamente:</w:t>
      </w:r>
    </w:p>
    <w:p w:rsidR="007A3000" w:rsidRPr="00560D1D" w:rsidRDefault="007A3000" w:rsidP="00113359">
      <w:pPr>
        <w:jc w:val="both"/>
        <w:rPr>
          <w:sz w:val="24"/>
        </w:rPr>
      </w:pPr>
    </w:p>
    <w:p w:rsidR="00113359" w:rsidRDefault="00113359" w:rsidP="00113359">
      <w:pPr>
        <w:jc w:val="both"/>
        <w:rPr>
          <w:sz w:val="24"/>
        </w:rPr>
      </w:pPr>
      <w:r w:rsidRPr="00560D1D">
        <w:rPr>
          <w:sz w:val="24"/>
        </w:rPr>
        <w:t>a)</w:t>
      </w:r>
      <w:r w:rsidR="00B8151F">
        <w:rPr>
          <w:sz w:val="24"/>
        </w:rPr>
        <w:t xml:space="preserve"> </w:t>
      </w:r>
      <w:r w:rsidRPr="00560D1D">
        <w:rPr>
          <w:sz w:val="24"/>
        </w:rPr>
        <w:t>por decurso de prazo de vigência, 12 meses.</w:t>
      </w:r>
    </w:p>
    <w:p w:rsidR="007A3000" w:rsidRPr="00560D1D" w:rsidRDefault="007A3000" w:rsidP="00113359">
      <w:pPr>
        <w:jc w:val="both"/>
        <w:rPr>
          <w:sz w:val="24"/>
        </w:rPr>
      </w:pPr>
    </w:p>
    <w:p w:rsidR="00113359" w:rsidRPr="00560D1D" w:rsidRDefault="00113359" w:rsidP="003F1D78">
      <w:pPr>
        <w:jc w:val="both"/>
        <w:rPr>
          <w:sz w:val="24"/>
        </w:rPr>
      </w:pPr>
      <w:r w:rsidRPr="00560D1D">
        <w:rPr>
          <w:sz w:val="24"/>
        </w:rPr>
        <w:t>b)</w:t>
      </w:r>
      <w:r w:rsidR="00B8151F">
        <w:rPr>
          <w:sz w:val="24"/>
        </w:rPr>
        <w:t xml:space="preserve"> </w:t>
      </w:r>
      <w:r w:rsidRPr="00560D1D">
        <w:rPr>
          <w:sz w:val="24"/>
        </w:rPr>
        <w:t>quando não restarem fornecedores registrados</w:t>
      </w:r>
    </w:p>
    <w:p w:rsidR="002041CB" w:rsidRPr="00560D1D" w:rsidRDefault="002041CB" w:rsidP="003F1D78">
      <w:pPr>
        <w:jc w:val="both"/>
        <w:rPr>
          <w:sz w:val="24"/>
        </w:rPr>
      </w:pPr>
    </w:p>
    <w:p w:rsidR="004569B4" w:rsidRPr="00560D1D" w:rsidRDefault="007A3000" w:rsidP="003F1D78">
      <w:pPr>
        <w:jc w:val="both"/>
        <w:rPr>
          <w:b/>
          <w:sz w:val="24"/>
        </w:rPr>
      </w:pPr>
      <w:r>
        <w:rPr>
          <w:b/>
          <w:sz w:val="24"/>
        </w:rPr>
        <w:t>12</w:t>
      </w:r>
      <w:r w:rsidR="004569B4" w:rsidRPr="00560D1D">
        <w:rPr>
          <w:b/>
          <w:sz w:val="24"/>
        </w:rPr>
        <w:t xml:space="preserve">  DOS RECURSOS ADMINISTRATIVOS</w:t>
      </w:r>
    </w:p>
    <w:p w:rsidR="004569B4" w:rsidRPr="00560D1D" w:rsidRDefault="004569B4" w:rsidP="003F1D78">
      <w:pPr>
        <w:jc w:val="both"/>
        <w:rPr>
          <w:sz w:val="24"/>
        </w:rPr>
      </w:pPr>
    </w:p>
    <w:p w:rsidR="004569B4" w:rsidRPr="00560D1D" w:rsidRDefault="007A3000" w:rsidP="003F1D78">
      <w:pPr>
        <w:jc w:val="both"/>
        <w:rPr>
          <w:sz w:val="24"/>
        </w:rPr>
      </w:pPr>
      <w:r>
        <w:rPr>
          <w:sz w:val="24"/>
        </w:rPr>
        <w:t>12</w:t>
      </w:r>
      <w:r w:rsidR="004569B4" w:rsidRPr="00560D1D">
        <w:rPr>
          <w:sz w:val="24"/>
        </w:rPr>
        <w:t>.1 Dos atos da Administração decorrentes desta licitação poderão ser interpostos recursos administrativos, com base no que determina a Lei nº 10.520/2002, aplicando-se supletivamente o art. 109 da Lei nº 8.666/93.</w:t>
      </w:r>
    </w:p>
    <w:p w:rsidR="004569B4" w:rsidRPr="00560D1D" w:rsidRDefault="004569B4" w:rsidP="003F1D78">
      <w:pPr>
        <w:jc w:val="both"/>
        <w:rPr>
          <w:sz w:val="24"/>
        </w:rPr>
      </w:pPr>
    </w:p>
    <w:p w:rsidR="004569B4" w:rsidRPr="00560D1D" w:rsidRDefault="007A3000" w:rsidP="003F1D78">
      <w:pPr>
        <w:jc w:val="both"/>
        <w:rPr>
          <w:sz w:val="24"/>
        </w:rPr>
      </w:pPr>
      <w:r>
        <w:rPr>
          <w:sz w:val="24"/>
        </w:rPr>
        <w:t>12</w:t>
      </w:r>
      <w:r w:rsidR="004569B4" w:rsidRPr="00560D1D">
        <w:rPr>
          <w:sz w:val="24"/>
        </w:rPr>
        <w:t>.2 As razões do recurso serão dirigidas ao Chefe do Gabinete de Compras, Licitações e Contratos, desde que o licitante tenha manifestado motivadamente a intenção de recorrer na sessão pública do Pregão, e deverão ser</w:t>
      </w:r>
      <w:r w:rsidR="004569B4" w:rsidRPr="00560D1D">
        <w:rPr>
          <w:color w:val="FF0000"/>
          <w:sz w:val="24"/>
        </w:rPr>
        <w:t xml:space="preserve"> </w:t>
      </w:r>
      <w:r w:rsidR="004569B4" w:rsidRPr="00560D1D">
        <w:rPr>
          <w:sz w:val="24"/>
        </w:rPr>
        <w:t xml:space="preserve">entregues diretamente ao Pregoeiro, no Gabinete de Compras, Licitações e Contratos, à </w:t>
      </w:r>
      <w:r w:rsidR="007C11A3" w:rsidRPr="00560D1D">
        <w:rPr>
          <w:sz w:val="24"/>
        </w:rPr>
        <w:t xml:space="preserve">Rua General Bacelar 264, 2º Andar, </w:t>
      </w:r>
      <w:r w:rsidR="004569B4" w:rsidRPr="00560D1D">
        <w:rPr>
          <w:sz w:val="24"/>
        </w:rPr>
        <w:t xml:space="preserve"> no horário de </w:t>
      </w:r>
      <w:r w:rsidR="000B3195">
        <w:rPr>
          <w:sz w:val="24"/>
        </w:rPr>
        <w:t>9</w:t>
      </w:r>
      <w:r w:rsidR="004569B4" w:rsidRPr="00560D1D">
        <w:rPr>
          <w:sz w:val="24"/>
        </w:rPr>
        <w:t>:30  às 1</w:t>
      </w:r>
      <w:r w:rsidR="000B3195">
        <w:rPr>
          <w:sz w:val="24"/>
        </w:rPr>
        <w:t>4</w:t>
      </w:r>
      <w:r w:rsidR="004569B4" w:rsidRPr="00560D1D">
        <w:rPr>
          <w:sz w:val="24"/>
        </w:rPr>
        <w:t>:30</w:t>
      </w:r>
      <w:r w:rsidR="000B3195">
        <w:rPr>
          <w:sz w:val="24"/>
        </w:rPr>
        <w:t>.</w:t>
      </w:r>
    </w:p>
    <w:p w:rsidR="004569B4" w:rsidRPr="00560D1D" w:rsidRDefault="004569B4" w:rsidP="003F1D78">
      <w:pPr>
        <w:jc w:val="both"/>
        <w:rPr>
          <w:sz w:val="24"/>
        </w:rPr>
      </w:pPr>
    </w:p>
    <w:p w:rsidR="004569B4" w:rsidRPr="00560D1D" w:rsidRDefault="007A3000" w:rsidP="003F1D78">
      <w:pPr>
        <w:jc w:val="both"/>
        <w:rPr>
          <w:sz w:val="24"/>
        </w:rPr>
      </w:pPr>
      <w:r>
        <w:rPr>
          <w:sz w:val="24"/>
        </w:rPr>
        <w:t>12</w:t>
      </w:r>
      <w:r w:rsidR="004569B4" w:rsidRPr="00560D1D">
        <w:rPr>
          <w:sz w:val="24"/>
        </w:rPr>
        <w:t>.3 O acolhimento de recurso importará a invalidação apenas dos atos insuscetíveis de aproveitamento.</w:t>
      </w:r>
    </w:p>
    <w:p w:rsidR="004B282D" w:rsidRPr="00560D1D" w:rsidRDefault="004B282D" w:rsidP="003F1D78">
      <w:pPr>
        <w:jc w:val="both"/>
        <w:rPr>
          <w:sz w:val="24"/>
        </w:rPr>
      </w:pPr>
    </w:p>
    <w:p w:rsidR="004569B4" w:rsidRPr="00560D1D" w:rsidRDefault="004569B4" w:rsidP="003F1D78">
      <w:pPr>
        <w:jc w:val="both"/>
        <w:rPr>
          <w:b/>
          <w:sz w:val="24"/>
        </w:rPr>
      </w:pPr>
      <w:r w:rsidRPr="00560D1D">
        <w:rPr>
          <w:b/>
          <w:sz w:val="24"/>
        </w:rPr>
        <w:t>1</w:t>
      </w:r>
      <w:r w:rsidR="007A3000">
        <w:rPr>
          <w:b/>
          <w:sz w:val="24"/>
        </w:rPr>
        <w:t>3</w:t>
      </w:r>
      <w:r w:rsidRPr="00560D1D">
        <w:rPr>
          <w:b/>
          <w:sz w:val="24"/>
        </w:rPr>
        <w:t xml:space="preserve"> DAS SANÇÕES</w:t>
      </w:r>
    </w:p>
    <w:p w:rsidR="004569B4" w:rsidRPr="00560D1D" w:rsidRDefault="004569B4" w:rsidP="003F1D78">
      <w:pPr>
        <w:jc w:val="both"/>
        <w:rPr>
          <w:sz w:val="24"/>
        </w:rPr>
      </w:pPr>
    </w:p>
    <w:p w:rsidR="004B282D" w:rsidRPr="00560D1D" w:rsidRDefault="004B282D" w:rsidP="003F1D78">
      <w:pPr>
        <w:jc w:val="both"/>
        <w:rPr>
          <w:sz w:val="24"/>
        </w:rPr>
      </w:pPr>
      <w:r w:rsidRPr="00560D1D">
        <w:rPr>
          <w:sz w:val="24"/>
        </w:rPr>
        <w:t>1</w:t>
      </w:r>
      <w:r w:rsidR="007A3000">
        <w:rPr>
          <w:sz w:val="24"/>
        </w:rPr>
        <w:t>3</w:t>
      </w:r>
      <w:r w:rsidR="00B75B15">
        <w:rPr>
          <w:sz w:val="24"/>
        </w:rPr>
        <w:t>.1</w:t>
      </w:r>
      <w:r w:rsidRPr="00560D1D">
        <w:rPr>
          <w:sz w:val="24"/>
        </w:rPr>
        <w:t xml:space="preserve"> A inexecução total ou parcial do objeto licitado sujeitará o fornecedor às seguintes penalidades, assegurados o contraditório e a ampla defesa:</w:t>
      </w:r>
    </w:p>
    <w:p w:rsidR="004B282D" w:rsidRPr="00560D1D" w:rsidRDefault="004B282D" w:rsidP="003F1D78">
      <w:pPr>
        <w:jc w:val="both"/>
        <w:rPr>
          <w:sz w:val="24"/>
        </w:rPr>
      </w:pPr>
    </w:p>
    <w:p w:rsidR="000D6968" w:rsidRDefault="00B75B15" w:rsidP="003F1D78">
      <w:pPr>
        <w:jc w:val="both"/>
        <w:rPr>
          <w:sz w:val="24"/>
        </w:rPr>
      </w:pPr>
      <w:r>
        <w:rPr>
          <w:sz w:val="24"/>
        </w:rPr>
        <w:t>13.1.</w:t>
      </w:r>
      <w:r w:rsidR="000D6968" w:rsidRPr="003F1D78">
        <w:rPr>
          <w:sz w:val="24"/>
        </w:rPr>
        <w:t>. Advertência escrita:</w:t>
      </w:r>
    </w:p>
    <w:p w:rsidR="003F1D78" w:rsidRPr="003F1D78" w:rsidRDefault="003F1D78" w:rsidP="003F1D78">
      <w:pPr>
        <w:jc w:val="both"/>
        <w:rPr>
          <w:sz w:val="24"/>
        </w:rPr>
      </w:pPr>
    </w:p>
    <w:p w:rsidR="000D6968" w:rsidRPr="003F1D78" w:rsidRDefault="000D6968" w:rsidP="003F1D78">
      <w:pPr>
        <w:jc w:val="both"/>
        <w:rPr>
          <w:sz w:val="24"/>
        </w:rPr>
      </w:pPr>
      <w:r w:rsidRPr="003F1D78">
        <w:rPr>
          <w:sz w:val="24"/>
        </w:rPr>
        <w:t>a) Considerando o número de advertências e a gravidade do descumprimento, poderá ser encaminhado o caso a autoridade competente, com pedido formal de rescisão do Contrato, sem prejuízo das demais penalidades previstas no Edital, no Contrato / Nota de Empenho e nas Leis nº 10.520/02 e 8.666/93.</w:t>
      </w:r>
    </w:p>
    <w:p w:rsidR="000D6968" w:rsidRPr="003F1D78" w:rsidRDefault="000D6968" w:rsidP="003F1D78">
      <w:pPr>
        <w:jc w:val="both"/>
        <w:rPr>
          <w:sz w:val="24"/>
        </w:rPr>
      </w:pPr>
    </w:p>
    <w:p w:rsidR="000D6968" w:rsidRPr="003F1D78" w:rsidRDefault="00B75B15" w:rsidP="003F1D78">
      <w:pPr>
        <w:jc w:val="both"/>
        <w:rPr>
          <w:sz w:val="24"/>
        </w:rPr>
      </w:pPr>
      <w:r>
        <w:rPr>
          <w:sz w:val="24"/>
        </w:rPr>
        <w:t>13.1.</w:t>
      </w:r>
      <w:r w:rsidR="000D6968" w:rsidRPr="003F1D78">
        <w:rPr>
          <w:sz w:val="24"/>
        </w:rPr>
        <w:t>. Multa:</w:t>
      </w:r>
    </w:p>
    <w:p w:rsidR="000D6968" w:rsidRPr="003F1D78" w:rsidRDefault="000D6968" w:rsidP="003F1D78">
      <w:pPr>
        <w:jc w:val="both"/>
        <w:rPr>
          <w:sz w:val="24"/>
        </w:rPr>
      </w:pPr>
    </w:p>
    <w:p w:rsidR="000D6968" w:rsidRPr="003F1D78" w:rsidRDefault="000D6968" w:rsidP="003F1D78">
      <w:pPr>
        <w:jc w:val="both"/>
        <w:rPr>
          <w:sz w:val="24"/>
        </w:rPr>
      </w:pPr>
      <w:r w:rsidRPr="003F1D78">
        <w:rPr>
          <w:sz w:val="24"/>
        </w:rPr>
        <w:t>a) de 0,3% (três décimos por cento) por dia útil de atraso na entrega integral, na substituição e/ou na instalação do objeto, aplicável sobre o valor total do Contrato/Nota de Empenho, atualizado, a ser calculada desde o primeiro dia de atraso até o efetivo cumprimento da obrigação, limitado a 10 (dez) dias úteis.</w:t>
      </w:r>
    </w:p>
    <w:p w:rsidR="000D6968" w:rsidRPr="003F1D78" w:rsidRDefault="000D6968" w:rsidP="003F1D78">
      <w:pPr>
        <w:jc w:val="both"/>
        <w:rPr>
          <w:sz w:val="24"/>
        </w:rPr>
      </w:pPr>
    </w:p>
    <w:p w:rsidR="000D6968" w:rsidRPr="003F1D78" w:rsidRDefault="000D6968" w:rsidP="003F1D78">
      <w:pPr>
        <w:jc w:val="both"/>
        <w:rPr>
          <w:sz w:val="24"/>
        </w:rPr>
      </w:pPr>
      <w:r w:rsidRPr="003F1D78">
        <w:rPr>
          <w:sz w:val="24"/>
        </w:rPr>
        <w:t>b) de 15% (quinze por cento) no caso de atraso na entrega integral, na substituição, e/ou na instalação do objeto no prazo superior a 10 (dez) dias úteis e limitado a 20 (vinte) dias úteis, bem como de inexecução parcial do Contrato / Nota de Empenho e/ou subcontratação não autorizada no Edital, aplicável sobre o valor total do Contrato / Nota de Empenho, atualizado.</w:t>
      </w:r>
    </w:p>
    <w:p w:rsidR="000D6968" w:rsidRPr="003F1D78" w:rsidRDefault="000D6968" w:rsidP="003F1D78">
      <w:pPr>
        <w:rPr>
          <w:sz w:val="24"/>
        </w:rPr>
      </w:pPr>
    </w:p>
    <w:p w:rsidR="000D6968" w:rsidRPr="003F1D78" w:rsidRDefault="000D6968" w:rsidP="003F1D78">
      <w:pPr>
        <w:jc w:val="both"/>
        <w:rPr>
          <w:sz w:val="24"/>
        </w:rPr>
      </w:pPr>
      <w:r w:rsidRPr="003F1D78">
        <w:rPr>
          <w:sz w:val="24"/>
        </w:rPr>
        <w:t>c) de 25% (vinte e cinco por cento) no caso de atraso na entrega integral, na substituição e/ou na instalação do objeto transcorridos 21 (vinte e um) dias úteis do prazo estabelecido no Contrato / Nota de Empenho, bem como de inexecução total do Contrato e/ou subcontratação total do objeto do Contrato / Nota de Empenho, aplicável sobre o valor total do Contrato / Nota de Empenho, atualizado.</w:t>
      </w:r>
    </w:p>
    <w:p w:rsidR="000D6968" w:rsidRPr="003F1D78" w:rsidRDefault="000D6968" w:rsidP="003F1D78">
      <w:pPr>
        <w:jc w:val="both"/>
        <w:rPr>
          <w:sz w:val="24"/>
        </w:rPr>
      </w:pPr>
    </w:p>
    <w:p w:rsidR="000D6968" w:rsidRPr="003F1D78" w:rsidRDefault="000D6968" w:rsidP="003F1D78">
      <w:pPr>
        <w:jc w:val="both"/>
        <w:rPr>
          <w:sz w:val="24"/>
        </w:rPr>
      </w:pPr>
      <w:r w:rsidRPr="003F1D78">
        <w:rPr>
          <w:sz w:val="24"/>
        </w:rPr>
        <w:t>13.2.A ocorrência das hipóteses previstas nas alíneas “b” ou “c” do subitem supra, a CONTRATADA, além da aplicação da multa, por aplicação das disposições contidas na Lei nº 10.520/2002 e, subsidiariamente, da Lei 8.666/93, sofrerá as seguintes penalidades,:</w:t>
      </w:r>
    </w:p>
    <w:p w:rsidR="000D6968" w:rsidRPr="003F1D78" w:rsidRDefault="000D6968" w:rsidP="003F1D78">
      <w:pPr>
        <w:rPr>
          <w:sz w:val="24"/>
        </w:rPr>
      </w:pPr>
    </w:p>
    <w:p w:rsidR="000D6968" w:rsidRPr="003F1D78" w:rsidRDefault="000D6968" w:rsidP="003F1D78">
      <w:pPr>
        <w:jc w:val="both"/>
        <w:rPr>
          <w:sz w:val="24"/>
        </w:rPr>
      </w:pPr>
      <w:r w:rsidRPr="003F1D78">
        <w:rPr>
          <w:sz w:val="24"/>
        </w:rPr>
        <w:t>a) Suspensão de participar em licitação e impedimento de contratar com a Administração, pelo prazo de 01 (um) ano.</w:t>
      </w:r>
    </w:p>
    <w:p w:rsidR="000D6968" w:rsidRPr="003F1D78" w:rsidRDefault="000D6968" w:rsidP="003F1D78">
      <w:pPr>
        <w:jc w:val="both"/>
        <w:rPr>
          <w:sz w:val="24"/>
        </w:rPr>
      </w:pPr>
    </w:p>
    <w:p w:rsidR="000D6968" w:rsidRPr="003F1D78" w:rsidRDefault="000D6968" w:rsidP="003F1D78">
      <w:pPr>
        <w:jc w:val="both"/>
        <w:rPr>
          <w:sz w:val="24"/>
        </w:rPr>
      </w:pPr>
      <w:r w:rsidRPr="003F1D78">
        <w:rPr>
          <w:sz w:val="24"/>
        </w:rPr>
        <w:t>b) Suspensão de participar em licitação e impedimento de contratar com a Administração, pelo prazo de até 05 (cinco) anos, e declaração de inidoneidade para licitar ou contratar com a Administração Pública enquanto perdurarem os motivos determinantes da punição ou até que seja promovida a reabilitação perante a própria autoridade que aplicou a penalidade.</w:t>
      </w:r>
    </w:p>
    <w:p w:rsidR="000D6968" w:rsidRPr="003F1D78" w:rsidRDefault="000D6968" w:rsidP="003F1D78">
      <w:pPr>
        <w:jc w:val="both"/>
        <w:rPr>
          <w:sz w:val="24"/>
        </w:rPr>
      </w:pPr>
    </w:p>
    <w:p w:rsidR="000D6968" w:rsidRPr="003F1D78" w:rsidRDefault="00B75B15" w:rsidP="003F1D78">
      <w:pPr>
        <w:jc w:val="both"/>
        <w:rPr>
          <w:sz w:val="24"/>
        </w:rPr>
      </w:pPr>
      <w:r>
        <w:rPr>
          <w:sz w:val="24"/>
        </w:rPr>
        <w:t xml:space="preserve">13.3 </w:t>
      </w:r>
      <w:r w:rsidR="000D6968" w:rsidRPr="003F1D78">
        <w:rPr>
          <w:sz w:val="24"/>
        </w:rPr>
        <w:t>Quem convocado dentro do prazo de validade da sua proposta financeira, não celebrar o Contrato e/ou recusar a receber a Nota de Empenho, deixar de entregar ou apresentar documentação falsa exigida para a licitação, ensejar o retardamento da execução de seu objeto, não mantiver a proposta, falhar ou fraudar na execução do Contrato / Nota de Empenho, comportar-se de modo inidôneo ou cometer fraude fiscal, ficará impedido de licitar e contratar com o Município pelo prazo de até 05 (cinco) anos, bem como sujeito à multa de 25% (vinte e cinco por cento); aplicada sobre o valor total da Proposta Financeira / Contrato / Nota de Empenho, atualizado conforme artigo 7º da Lei nº 10.520/2002.</w:t>
      </w:r>
    </w:p>
    <w:p w:rsidR="000D6968" w:rsidRPr="003F1D78" w:rsidRDefault="000D6968" w:rsidP="003F1D78">
      <w:pPr>
        <w:jc w:val="both"/>
        <w:rPr>
          <w:sz w:val="24"/>
        </w:rPr>
      </w:pPr>
    </w:p>
    <w:p w:rsidR="000D6968" w:rsidRPr="003F1D78" w:rsidRDefault="000D6968" w:rsidP="003F1D78">
      <w:pPr>
        <w:jc w:val="both"/>
        <w:rPr>
          <w:sz w:val="24"/>
        </w:rPr>
      </w:pPr>
      <w:r w:rsidRPr="003F1D78">
        <w:rPr>
          <w:sz w:val="24"/>
        </w:rPr>
        <w:lastRenderedPageBreak/>
        <w:t>13.4 Conforme o caso, as multas deverão ser recolhidas dentro do prazo de 05 (cinco) dias úteis a contar da correspondente notificação ou descontada do pagamento, ou ainda, quando for o caso, cobrada judicialmente.</w:t>
      </w:r>
    </w:p>
    <w:p w:rsidR="004569B4" w:rsidRPr="003F1D78" w:rsidRDefault="004569B4" w:rsidP="003F1D78">
      <w:pPr>
        <w:jc w:val="both"/>
        <w:rPr>
          <w:sz w:val="24"/>
        </w:rPr>
      </w:pPr>
    </w:p>
    <w:p w:rsidR="004569B4" w:rsidRPr="003F1D78" w:rsidRDefault="004569B4" w:rsidP="003F1D78">
      <w:pPr>
        <w:jc w:val="both"/>
        <w:rPr>
          <w:b/>
          <w:sz w:val="24"/>
        </w:rPr>
      </w:pPr>
      <w:r w:rsidRPr="003F1D78">
        <w:rPr>
          <w:b/>
          <w:sz w:val="24"/>
        </w:rPr>
        <w:t>1</w:t>
      </w:r>
      <w:r w:rsidR="007A3000" w:rsidRPr="003F1D78">
        <w:rPr>
          <w:b/>
          <w:sz w:val="24"/>
        </w:rPr>
        <w:t>4</w:t>
      </w:r>
      <w:r w:rsidR="00B75B15">
        <w:rPr>
          <w:b/>
          <w:sz w:val="24"/>
        </w:rPr>
        <w:t xml:space="preserve"> </w:t>
      </w:r>
      <w:r w:rsidRPr="003F1D78">
        <w:rPr>
          <w:b/>
          <w:sz w:val="24"/>
        </w:rPr>
        <w:t>DISPOSIÇÕES GERAIS</w:t>
      </w:r>
    </w:p>
    <w:p w:rsidR="007B43D6" w:rsidRPr="003F1D78" w:rsidRDefault="007B43D6" w:rsidP="003F1D78">
      <w:pPr>
        <w:jc w:val="both"/>
        <w:rPr>
          <w:sz w:val="24"/>
        </w:rPr>
      </w:pPr>
    </w:p>
    <w:p w:rsidR="004569B4" w:rsidRPr="003F1D78" w:rsidRDefault="004569B4" w:rsidP="003F1D78">
      <w:pPr>
        <w:jc w:val="both"/>
        <w:rPr>
          <w:sz w:val="24"/>
        </w:rPr>
      </w:pPr>
      <w:r w:rsidRPr="003F1D78">
        <w:rPr>
          <w:sz w:val="24"/>
        </w:rPr>
        <w:t>1</w:t>
      </w:r>
      <w:r w:rsidR="007A3000" w:rsidRPr="003F1D78">
        <w:rPr>
          <w:sz w:val="24"/>
        </w:rPr>
        <w:t>4</w:t>
      </w:r>
      <w:r w:rsidRPr="003F1D78">
        <w:rPr>
          <w:sz w:val="24"/>
        </w:rPr>
        <w:t>.1 Constituem anexos deste instrumento convocatório, dele fazendo parte integrante:</w:t>
      </w:r>
    </w:p>
    <w:p w:rsidR="00492F65" w:rsidRPr="003F1D78" w:rsidRDefault="00492F65" w:rsidP="003F1D78">
      <w:pPr>
        <w:jc w:val="both"/>
        <w:rPr>
          <w:color w:val="000000" w:themeColor="text1"/>
          <w:sz w:val="24"/>
        </w:rPr>
      </w:pPr>
    </w:p>
    <w:p w:rsidR="009E0801" w:rsidRPr="003F1D78" w:rsidRDefault="004569B4" w:rsidP="003F1D78">
      <w:pPr>
        <w:jc w:val="both"/>
        <w:rPr>
          <w:color w:val="000000" w:themeColor="text1"/>
          <w:sz w:val="24"/>
        </w:rPr>
      </w:pPr>
      <w:r w:rsidRPr="003F1D78">
        <w:rPr>
          <w:color w:val="000000" w:themeColor="text1"/>
          <w:sz w:val="24"/>
        </w:rPr>
        <w:t xml:space="preserve">Anexo I – </w:t>
      </w:r>
      <w:r w:rsidR="00D33AB1" w:rsidRPr="003F1D78">
        <w:rPr>
          <w:color w:val="000000" w:themeColor="text1"/>
          <w:sz w:val="24"/>
        </w:rPr>
        <w:t xml:space="preserve">Termo de Referência </w:t>
      </w:r>
    </w:p>
    <w:p w:rsidR="004569B4" w:rsidRPr="003F1D78" w:rsidRDefault="004569B4" w:rsidP="003F1D78">
      <w:pPr>
        <w:jc w:val="both"/>
        <w:rPr>
          <w:color w:val="000000" w:themeColor="text1"/>
          <w:sz w:val="24"/>
        </w:rPr>
      </w:pPr>
      <w:r w:rsidRPr="003F1D78">
        <w:rPr>
          <w:color w:val="000000" w:themeColor="text1"/>
          <w:sz w:val="24"/>
        </w:rPr>
        <w:t xml:space="preserve">Anexo II – </w:t>
      </w:r>
      <w:r w:rsidR="00D33AB1" w:rsidRPr="003F1D78">
        <w:rPr>
          <w:color w:val="000000" w:themeColor="text1"/>
          <w:sz w:val="24"/>
        </w:rPr>
        <w:t>Modelo de Proposta Financeira</w:t>
      </w:r>
    </w:p>
    <w:p w:rsidR="004569B4" w:rsidRPr="003F1D78" w:rsidRDefault="004569B4" w:rsidP="003F1D78">
      <w:pPr>
        <w:jc w:val="both"/>
        <w:rPr>
          <w:color w:val="000000" w:themeColor="text1"/>
          <w:sz w:val="24"/>
        </w:rPr>
      </w:pPr>
      <w:r w:rsidRPr="003F1D78">
        <w:rPr>
          <w:color w:val="000000" w:themeColor="text1"/>
          <w:sz w:val="24"/>
        </w:rPr>
        <w:t xml:space="preserve">Anexo III – </w:t>
      </w:r>
      <w:r w:rsidR="009E0801" w:rsidRPr="003F1D78">
        <w:rPr>
          <w:color w:val="000000" w:themeColor="text1"/>
          <w:sz w:val="24"/>
        </w:rPr>
        <w:t xml:space="preserve">Modelo de Credenciamento </w:t>
      </w:r>
    </w:p>
    <w:p w:rsidR="009E0801" w:rsidRPr="003F1D78" w:rsidRDefault="004569B4" w:rsidP="003F1D78">
      <w:pPr>
        <w:jc w:val="both"/>
        <w:rPr>
          <w:color w:val="000000" w:themeColor="text1"/>
          <w:sz w:val="24"/>
        </w:rPr>
      </w:pPr>
      <w:r w:rsidRPr="003F1D78">
        <w:rPr>
          <w:color w:val="000000" w:themeColor="text1"/>
          <w:sz w:val="24"/>
        </w:rPr>
        <w:t xml:space="preserve">Anexo IV – </w:t>
      </w:r>
      <w:r w:rsidR="003D670F" w:rsidRPr="003F1D78">
        <w:rPr>
          <w:color w:val="000000" w:themeColor="text1"/>
          <w:sz w:val="24"/>
        </w:rPr>
        <w:t xml:space="preserve">Declaração de Cumprimento dos Requisitos de Habilitação  </w:t>
      </w:r>
    </w:p>
    <w:p w:rsidR="004569B4" w:rsidRPr="003F1D78" w:rsidRDefault="004569B4" w:rsidP="003F1D78">
      <w:pPr>
        <w:jc w:val="both"/>
        <w:rPr>
          <w:color w:val="000000" w:themeColor="text1"/>
          <w:sz w:val="24"/>
        </w:rPr>
      </w:pPr>
      <w:r w:rsidRPr="003F1D78">
        <w:rPr>
          <w:color w:val="000000" w:themeColor="text1"/>
          <w:sz w:val="24"/>
        </w:rPr>
        <w:t xml:space="preserve">Anexo V – </w:t>
      </w:r>
      <w:r w:rsidR="003D670F" w:rsidRPr="003F1D78">
        <w:rPr>
          <w:color w:val="000000" w:themeColor="text1"/>
          <w:sz w:val="24"/>
        </w:rPr>
        <w:t>Modelo de Declaração de Fato Impeditivo</w:t>
      </w:r>
    </w:p>
    <w:p w:rsidR="004569B4" w:rsidRPr="003F1D78" w:rsidRDefault="004569B4" w:rsidP="003F1D78">
      <w:pPr>
        <w:jc w:val="both"/>
        <w:rPr>
          <w:color w:val="000000" w:themeColor="text1"/>
          <w:sz w:val="24"/>
        </w:rPr>
      </w:pPr>
      <w:r w:rsidRPr="003F1D78">
        <w:rPr>
          <w:color w:val="000000" w:themeColor="text1"/>
          <w:sz w:val="24"/>
        </w:rPr>
        <w:t xml:space="preserve">Anexo VI – </w:t>
      </w:r>
      <w:r w:rsidR="009E0801" w:rsidRPr="003F1D78">
        <w:rPr>
          <w:color w:val="000000" w:themeColor="text1"/>
          <w:sz w:val="24"/>
        </w:rPr>
        <w:t>Declaração de enquadramento em ME/EPP</w:t>
      </w:r>
    </w:p>
    <w:p w:rsidR="003D670F" w:rsidRDefault="004569B4" w:rsidP="000863D3">
      <w:pPr>
        <w:jc w:val="both"/>
        <w:rPr>
          <w:color w:val="000000" w:themeColor="text1"/>
          <w:sz w:val="24"/>
        </w:rPr>
      </w:pPr>
      <w:r w:rsidRPr="003F1D78">
        <w:rPr>
          <w:color w:val="000000" w:themeColor="text1"/>
          <w:sz w:val="24"/>
        </w:rPr>
        <w:t xml:space="preserve">Anexo VII – </w:t>
      </w:r>
      <w:r w:rsidR="003D670F" w:rsidRPr="003F1D78">
        <w:rPr>
          <w:color w:val="000000" w:themeColor="text1"/>
          <w:sz w:val="24"/>
        </w:rPr>
        <w:t>Modelo de Declaração do Menor</w:t>
      </w:r>
    </w:p>
    <w:p w:rsidR="006D36FD" w:rsidRPr="003F1D78" w:rsidRDefault="006D36FD" w:rsidP="000863D3">
      <w:pPr>
        <w:jc w:val="both"/>
        <w:rPr>
          <w:color w:val="000000" w:themeColor="text1"/>
          <w:sz w:val="24"/>
        </w:rPr>
      </w:pPr>
      <w:r>
        <w:rPr>
          <w:color w:val="000000" w:themeColor="text1"/>
          <w:sz w:val="24"/>
        </w:rPr>
        <w:t>Anexo VIII – Daclaração de não emprego de funcionário Público Municipal</w:t>
      </w:r>
    </w:p>
    <w:p w:rsidR="009E0801" w:rsidRPr="003F1D78" w:rsidRDefault="004569B4" w:rsidP="000863D3">
      <w:pPr>
        <w:jc w:val="both"/>
        <w:rPr>
          <w:color w:val="000000" w:themeColor="text1"/>
          <w:sz w:val="24"/>
        </w:rPr>
      </w:pPr>
      <w:r w:rsidRPr="003F1D78">
        <w:rPr>
          <w:color w:val="000000" w:themeColor="text1"/>
          <w:sz w:val="24"/>
        </w:rPr>
        <w:t xml:space="preserve">Anexo </w:t>
      </w:r>
      <w:r w:rsidR="006D36FD">
        <w:rPr>
          <w:color w:val="000000" w:themeColor="text1"/>
          <w:sz w:val="24"/>
        </w:rPr>
        <w:t>IX</w:t>
      </w:r>
      <w:r w:rsidRPr="003F1D78">
        <w:rPr>
          <w:color w:val="000000" w:themeColor="text1"/>
          <w:sz w:val="24"/>
        </w:rPr>
        <w:t xml:space="preserve"> – </w:t>
      </w:r>
      <w:r w:rsidR="009E0801" w:rsidRPr="003F1D78">
        <w:rPr>
          <w:color w:val="000000" w:themeColor="text1"/>
          <w:sz w:val="24"/>
        </w:rPr>
        <w:t xml:space="preserve">Minuta de </w:t>
      </w:r>
      <w:r w:rsidR="001F7A30" w:rsidRPr="003F1D78">
        <w:rPr>
          <w:color w:val="000000" w:themeColor="text1"/>
          <w:sz w:val="24"/>
        </w:rPr>
        <w:t>A</w:t>
      </w:r>
      <w:r w:rsidR="007A3000" w:rsidRPr="003F1D78">
        <w:rPr>
          <w:color w:val="000000" w:themeColor="text1"/>
          <w:sz w:val="24"/>
        </w:rPr>
        <w:t xml:space="preserve">ta </w:t>
      </w:r>
      <w:r w:rsidR="001F7A30" w:rsidRPr="003F1D78">
        <w:rPr>
          <w:color w:val="000000" w:themeColor="text1"/>
          <w:sz w:val="24"/>
        </w:rPr>
        <w:t>de Registro de Preço</w:t>
      </w:r>
      <w:r w:rsidR="009E0801" w:rsidRPr="003F1D78">
        <w:rPr>
          <w:color w:val="000000" w:themeColor="text1"/>
          <w:sz w:val="24"/>
        </w:rPr>
        <w:t xml:space="preserve"> </w:t>
      </w:r>
    </w:p>
    <w:p w:rsidR="00E2491C" w:rsidRPr="003F1D78" w:rsidRDefault="00E2491C" w:rsidP="000863D3">
      <w:pPr>
        <w:jc w:val="both"/>
        <w:rPr>
          <w:color w:val="000000" w:themeColor="text1"/>
          <w:sz w:val="24"/>
        </w:rPr>
      </w:pPr>
    </w:p>
    <w:p w:rsidR="004569B4" w:rsidRPr="003F1D78" w:rsidRDefault="004569B4" w:rsidP="000863D3">
      <w:pPr>
        <w:jc w:val="both"/>
        <w:rPr>
          <w:sz w:val="24"/>
        </w:rPr>
      </w:pPr>
      <w:r w:rsidRPr="003F1D78">
        <w:rPr>
          <w:sz w:val="24"/>
        </w:rPr>
        <w:t>1</w:t>
      </w:r>
      <w:r w:rsidR="001F7A30" w:rsidRPr="003F1D78">
        <w:rPr>
          <w:sz w:val="24"/>
        </w:rPr>
        <w:t>4</w:t>
      </w:r>
      <w:r w:rsidRPr="003F1D78">
        <w:rPr>
          <w:sz w:val="24"/>
        </w:rPr>
        <w:t>.2 É facultado ao Pregoeiro ou autoridade superior, em qualquer fase da licitação, promover diligências destinadas a esclarecer ou complementar a instrução do processo, vedada a inclusão posterior de documento ou informação que deveria constar originariamente da proposta.</w:t>
      </w:r>
    </w:p>
    <w:p w:rsidR="004569B4" w:rsidRPr="003F1D78" w:rsidRDefault="004569B4" w:rsidP="000863D3">
      <w:pPr>
        <w:jc w:val="both"/>
        <w:rPr>
          <w:sz w:val="24"/>
        </w:rPr>
      </w:pPr>
    </w:p>
    <w:p w:rsidR="004569B4" w:rsidRPr="003F1D78" w:rsidRDefault="004569B4" w:rsidP="000863D3">
      <w:pPr>
        <w:jc w:val="both"/>
        <w:rPr>
          <w:sz w:val="24"/>
        </w:rPr>
      </w:pPr>
      <w:r w:rsidRPr="003F1D78">
        <w:rPr>
          <w:sz w:val="24"/>
        </w:rPr>
        <w:t>1</w:t>
      </w:r>
      <w:r w:rsidR="001F7A30" w:rsidRPr="003F1D78">
        <w:rPr>
          <w:sz w:val="24"/>
        </w:rPr>
        <w:t>4</w:t>
      </w:r>
      <w:r w:rsidRPr="003F1D78">
        <w:rPr>
          <w:sz w:val="24"/>
        </w:rPr>
        <w:t>.2.1 No uso da prerrogativa conferida pelo § 3º do artigo 43 da Lei nº 8.666/93, o Pregoeiro poderá solicitar, a qualquer tempo, os originais de procurações, documentos de habilitação, documentos que integrem as propostas dos licitantes e quaisquer outros cujas cópias sejam apresentadas durante o processo licitatório.</w:t>
      </w:r>
    </w:p>
    <w:p w:rsidR="004F54F3" w:rsidRPr="003F1D78" w:rsidRDefault="004F54F3" w:rsidP="000863D3">
      <w:pPr>
        <w:jc w:val="both"/>
        <w:rPr>
          <w:sz w:val="24"/>
        </w:rPr>
      </w:pPr>
    </w:p>
    <w:p w:rsidR="004569B4" w:rsidRPr="00560D1D" w:rsidRDefault="004569B4" w:rsidP="000863D3">
      <w:pPr>
        <w:jc w:val="both"/>
        <w:rPr>
          <w:sz w:val="24"/>
        </w:rPr>
      </w:pPr>
      <w:r w:rsidRPr="003F1D78">
        <w:rPr>
          <w:sz w:val="24"/>
        </w:rPr>
        <w:t>1</w:t>
      </w:r>
      <w:r w:rsidR="001F7A30" w:rsidRPr="003F1D78">
        <w:rPr>
          <w:sz w:val="24"/>
        </w:rPr>
        <w:t>4</w:t>
      </w:r>
      <w:r w:rsidRPr="003F1D78">
        <w:rPr>
          <w:sz w:val="24"/>
        </w:rPr>
        <w:t>.3 Reserva-se ao Município do Rio Grande o direito de revogar esta licitação por razões de interesse público decorrente de fato superveniente devidamente comprovado, pertinente e suficiente para justificar tal conduta, devendo anulá-la por ilegalidade, de ofício ou por provocação de terceiros,</w:t>
      </w:r>
      <w:r w:rsidRPr="00560D1D">
        <w:rPr>
          <w:sz w:val="24"/>
        </w:rPr>
        <w:t xml:space="preserve"> mediante parecer escrito e devidamente fundamentado, nos termos do art. 49, da Lei nº 8.666/93.</w:t>
      </w:r>
    </w:p>
    <w:p w:rsidR="004B282D" w:rsidRPr="00560D1D" w:rsidRDefault="004B282D" w:rsidP="000863D3">
      <w:pPr>
        <w:jc w:val="both"/>
        <w:rPr>
          <w:sz w:val="24"/>
        </w:rPr>
      </w:pPr>
    </w:p>
    <w:p w:rsidR="004569B4" w:rsidRDefault="004569B4" w:rsidP="000863D3">
      <w:pPr>
        <w:jc w:val="both"/>
        <w:rPr>
          <w:sz w:val="24"/>
        </w:rPr>
      </w:pPr>
      <w:r w:rsidRPr="00560D1D">
        <w:rPr>
          <w:sz w:val="24"/>
        </w:rPr>
        <w:t>1</w:t>
      </w:r>
      <w:r w:rsidR="001F7A30">
        <w:rPr>
          <w:sz w:val="24"/>
        </w:rPr>
        <w:t>4</w:t>
      </w:r>
      <w:r w:rsidRPr="00560D1D">
        <w:rPr>
          <w:sz w:val="24"/>
        </w:rPr>
        <w:t xml:space="preserve">.4 Qualquer impugnação deverá ser entregue diretamente ao Pregoeiro, no horário de expediente, das </w:t>
      </w:r>
      <w:r w:rsidR="000B3195">
        <w:rPr>
          <w:sz w:val="24"/>
        </w:rPr>
        <w:t>09:3</w:t>
      </w:r>
      <w:r w:rsidR="00B8151F">
        <w:rPr>
          <w:sz w:val="24"/>
        </w:rPr>
        <w:t>0</w:t>
      </w:r>
      <w:r w:rsidRPr="00560D1D">
        <w:rPr>
          <w:sz w:val="24"/>
        </w:rPr>
        <w:t xml:space="preserve"> às 1</w:t>
      </w:r>
      <w:r w:rsidR="000B3195">
        <w:rPr>
          <w:sz w:val="24"/>
        </w:rPr>
        <w:t>4</w:t>
      </w:r>
      <w:r w:rsidRPr="00560D1D">
        <w:rPr>
          <w:sz w:val="24"/>
        </w:rPr>
        <w:t>:30, devendo ser observados os prazos e condições dos parágrafos 1º e 2º do artigo 41 da Lei nº 8.666/93.</w:t>
      </w:r>
    </w:p>
    <w:p w:rsidR="00B75B15" w:rsidRPr="00560D1D" w:rsidRDefault="00B75B15" w:rsidP="000863D3">
      <w:pPr>
        <w:jc w:val="both"/>
        <w:rPr>
          <w:sz w:val="24"/>
        </w:rPr>
      </w:pPr>
    </w:p>
    <w:p w:rsidR="004569B4" w:rsidRPr="00560D1D" w:rsidRDefault="004569B4" w:rsidP="000863D3">
      <w:pPr>
        <w:jc w:val="both"/>
        <w:rPr>
          <w:sz w:val="24"/>
        </w:rPr>
      </w:pPr>
      <w:r w:rsidRPr="00560D1D">
        <w:rPr>
          <w:sz w:val="24"/>
        </w:rPr>
        <w:t>1</w:t>
      </w:r>
      <w:r w:rsidR="001F7A30">
        <w:rPr>
          <w:sz w:val="24"/>
        </w:rPr>
        <w:t>4</w:t>
      </w:r>
      <w:r w:rsidRPr="00560D1D">
        <w:rPr>
          <w:sz w:val="24"/>
        </w:rPr>
        <w:t xml:space="preserve">.5 A divulgação de informações referentes a esta licitação e os resultados de habilitação, de julgamento das propostas e de recursos interpostos serão publicados no portal desta prefeitura – </w:t>
      </w:r>
      <w:hyperlink r:id="rId9" w:history="1">
        <w:r w:rsidRPr="00560D1D">
          <w:rPr>
            <w:rStyle w:val="Hyperlink"/>
            <w:sz w:val="24"/>
          </w:rPr>
          <w:t>www.riogrande.rs.gov.br</w:t>
        </w:r>
      </w:hyperlink>
      <w:r w:rsidRPr="00560D1D">
        <w:rPr>
          <w:sz w:val="24"/>
        </w:rPr>
        <w:t xml:space="preserve">  .</w:t>
      </w:r>
    </w:p>
    <w:p w:rsidR="004569B4" w:rsidRPr="00560D1D" w:rsidRDefault="004569B4" w:rsidP="000863D3">
      <w:pPr>
        <w:jc w:val="both"/>
        <w:rPr>
          <w:sz w:val="24"/>
        </w:rPr>
      </w:pPr>
    </w:p>
    <w:p w:rsidR="004569B4" w:rsidRPr="00560D1D" w:rsidRDefault="004569B4" w:rsidP="000863D3">
      <w:pPr>
        <w:jc w:val="both"/>
        <w:rPr>
          <w:color w:val="auto"/>
          <w:sz w:val="24"/>
        </w:rPr>
      </w:pPr>
      <w:r w:rsidRPr="00560D1D">
        <w:rPr>
          <w:color w:val="auto"/>
          <w:sz w:val="24"/>
        </w:rPr>
        <w:t>1</w:t>
      </w:r>
      <w:r w:rsidR="001F7A30">
        <w:rPr>
          <w:color w:val="auto"/>
          <w:sz w:val="24"/>
        </w:rPr>
        <w:t>4</w:t>
      </w:r>
      <w:r w:rsidRPr="00560D1D">
        <w:rPr>
          <w:color w:val="auto"/>
          <w:sz w:val="24"/>
        </w:rPr>
        <w:t>.6 Quaisquer esclarecimentos sobre esta licitação deve</w:t>
      </w:r>
      <w:r w:rsidR="00B8151F">
        <w:rPr>
          <w:color w:val="auto"/>
          <w:sz w:val="24"/>
        </w:rPr>
        <w:t>rão ser solicitados, via e-mail</w:t>
      </w:r>
      <w:r w:rsidRPr="00560D1D">
        <w:rPr>
          <w:color w:val="auto"/>
          <w:sz w:val="24"/>
        </w:rPr>
        <w:t xml:space="preserve"> </w:t>
      </w:r>
      <w:hyperlink r:id="rId10" w:history="1">
        <w:r w:rsidR="00B75B15" w:rsidRPr="009B621E">
          <w:rPr>
            <w:rStyle w:val="Hyperlink"/>
            <w:sz w:val="24"/>
          </w:rPr>
          <w:t>helena.compras@riogrande.rs.gov.br</w:t>
        </w:r>
      </w:hyperlink>
      <w:r w:rsidR="00B75B15">
        <w:rPr>
          <w:color w:val="auto"/>
          <w:sz w:val="24"/>
        </w:rPr>
        <w:t xml:space="preserve"> ou</w:t>
      </w:r>
      <w:r w:rsidRPr="00560D1D">
        <w:rPr>
          <w:color w:val="auto"/>
          <w:sz w:val="24"/>
        </w:rPr>
        <w:t xml:space="preserve"> diretamente </w:t>
      </w:r>
      <w:r w:rsidR="003D670F" w:rsidRPr="00560D1D">
        <w:rPr>
          <w:color w:val="auto"/>
          <w:sz w:val="24"/>
        </w:rPr>
        <w:t xml:space="preserve">ao </w:t>
      </w:r>
      <w:r w:rsidRPr="00560D1D">
        <w:rPr>
          <w:color w:val="auto"/>
          <w:sz w:val="24"/>
        </w:rPr>
        <w:t>Pregoeiro, no prazo máximo de 03 (três) dias úteis antes do recebimento dos envelopes. As respostas serão colocadas via portal “editais e licitações</w:t>
      </w:r>
      <w:r w:rsidR="009471AE">
        <w:rPr>
          <w:color w:val="auto"/>
          <w:sz w:val="24"/>
        </w:rPr>
        <w:t>”</w:t>
      </w:r>
      <w:r w:rsidRPr="00560D1D">
        <w:rPr>
          <w:color w:val="auto"/>
          <w:sz w:val="24"/>
        </w:rPr>
        <w:t xml:space="preserve"> e avisados de alteração no edital via e-mail a todos os proponentes que </w:t>
      </w:r>
      <w:r w:rsidRPr="00560D1D">
        <w:rPr>
          <w:color w:val="auto"/>
          <w:sz w:val="24"/>
        </w:rPr>
        <w:lastRenderedPageBreak/>
        <w:t>retiram o edital no portal desta prefeitura</w:t>
      </w:r>
      <w:r w:rsidR="009471AE">
        <w:rPr>
          <w:color w:val="auto"/>
          <w:sz w:val="24"/>
        </w:rPr>
        <w:t xml:space="preserve"> através de cadastro</w:t>
      </w:r>
      <w:r w:rsidRPr="00560D1D">
        <w:rPr>
          <w:color w:val="auto"/>
          <w:sz w:val="24"/>
        </w:rPr>
        <w:t xml:space="preserve">, até </w:t>
      </w:r>
      <w:r w:rsidR="009471AE">
        <w:rPr>
          <w:color w:val="auto"/>
          <w:sz w:val="24"/>
        </w:rPr>
        <w:t>02</w:t>
      </w:r>
      <w:r w:rsidRPr="00560D1D">
        <w:rPr>
          <w:color w:val="auto"/>
          <w:sz w:val="24"/>
        </w:rPr>
        <w:t xml:space="preserve"> dia</w:t>
      </w:r>
      <w:r w:rsidR="009471AE">
        <w:rPr>
          <w:color w:val="auto"/>
          <w:sz w:val="24"/>
        </w:rPr>
        <w:t>s</w:t>
      </w:r>
      <w:r w:rsidRPr="00560D1D">
        <w:rPr>
          <w:color w:val="auto"/>
          <w:sz w:val="24"/>
        </w:rPr>
        <w:t xml:space="preserve"> anterior</w:t>
      </w:r>
      <w:r w:rsidR="009471AE">
        <w:rPr>
          <w:color w:val="auto"/>
          <w:sz w:val="24"/>
        </w:rPr>
        <w:t>es</w:t>
      </w:r>
      <w:r w:rsidRPr="00560D1D">
        <w:rPr>
          <w:color w:val="auto"/>
          <w:sz w:val="24"/>
        </w:rPr>
        <w:t xml:space="preserve"> à data marcada para recebimento dos envelopes.</w:t>
      </w:r>
    </w:p>
    <w:p w:rsidR="007B43D6" w:rsidRPr="00560D1D" w:rsidRDefault="007B43D6" w:rsidP="000863D3">
      <w:pPr>
        <w:jc w:val="both"/>
        <w:rPr>
          <w:color w:val="auto"/>
          <w:sz w:val="24"/>
        </w:rPr>
      </w:pPr>
    </w:p>
    <w:p w:rsidR="004569B4" w:rsidRPr="00560D1D" w:rsidRDefault="004569B4" w:rsidP="000863D3">
      <w:pPr>
        <w:jc w:val="both"/>
        <w:rPr>
          <w:color w:val="auto"/>
          <w:sz w:val="24"/>
        </w:rPr>
      </w:pPr>
      <w:r w:rsidRPr="00560D1D">
        <w:rPr>
          <w:color w:val="auto"/>
          <w:sz w:val="24"/>
        </w:rPr>
        <w:t>1</w:t>
      </w:r>
      <w:r w:rsidR="001F7A30">
        <w:rPr>
          <w:color w:val="auto"/>
          <w:sz w:val="24"/>
        </w:rPr>
        <w:t>4</w:t>
      </w:r>
      <w:r w:rsidRPr="00560D1D">
        <w:rPr>
          <w:color w:val="auto"/>
          <w:sz w:val="24"/>
        </w:rPr>
        <w:t>.7 Os interessados poderão contatar o Pregoeiro pelo fone (053) 3233-</w:t>
      </w:r>
      <w:r w:rsidR="00B80E91" w:rsidRPr="00560D1D">
        <w:rPr>
          <w:color w:val="auto"/>
          <w:sz w:val="24"/>
        </w:rPr>
        <w:t>8417</w:t>
      </w:r>
      <w:r w:rsidRPr="00560D1D">
        <w:rPr>
          <w:color w:val="auto"/>
          <w:sz w:val="24"/>
        </w:rPr>
        <w:t>.</w:t>
      </w:r>
    </w:p>
    <w:p w:rsidR="004569B4" w:rsidRPr="00560D1D" w:rsidRDefault="004569B4" w:rsidP="000863D3">
      <w:pPr>
        <w:jc w:val="both"/>
        <w:rPr>
          <w:color w:val="FF0000"/>
          <w:sz w:val="24"/>
        </w:rPr>
      </w:pPr>
    </w:p>
    <w:p w:rsidR="004569B4" w:rsidRDefault="004569B4" w:rsidP="000863D3">
      <w:pPr>
        <w:jc w:val="both"/>
        <w:rPr>
          <w:sz w:val="24"/>
        </w:rPr>
      </w:pPr>
      <w:r w:rsidRPr="00560D1D">
        <w:rPr>
          <w:sz w:val="24"/>
        </w:rPr>
        <w:t>1</w:t>
      </w:r>
      <w:r w:rsidR="001F7A30">
        <w:rPr>
          <w:sz w:val="24"/>
        </w:rPr>
        <w:t>4</w:t>
      </w:r>
      <w:r w:rsidRPr="00560D1D">
        <w:rPr>
          <w:sz w:val="24"/>
        </w:rPr>
        <w:t xml:space="preserve">.8 Os interessados poderão solicitar cópia deste instrumento convocatório, no Gabinete de Compras, Licitações e Contratos, sito à </w:t>
      </w:r>
      <w:r w:rsidR="004B619E" w:rsidRPr="00560D1D">
        <w:rPr>
          <w:sz w:val="24"/>
        </w:rPr>
        <w:t>Rua General Bacelar 264, 2º Andar,</w:t>
      </w:r>
      <w:r w:rsidRPr="00560D1D">
        <w:rPr>
          <w:sz w:val="24"/>
        </w:rPr>
        <w:t xml:space="preserve"> nº </w:t>
      </w:r>
      <w:r w:rsidR="004B619E" w:rsidRPr="00560D1D">
        <w:rPr>
          <w:sz w:val="24"/>
        </w:rPr>
        <w:t>264</w:t>
      </w:r>
      <w:r w:rsidRPr="00560D1D">
        <w:rPr>
          <w:sz w:val="24"/>
        </w:rPr>
        <w:t>, nesta cidade, devendo apresentar cópia do Certificado de Registro Cadastral emitido por órgão ou entidade da Administração ou a documentação de habilitação jurídica da empresa.</w:t>
      </w:r>
    </w:p>
    <w:p w:rsidR="003F1D78" w:rsidRPr="00560D1D" w:rsidRDefault="003F1D78" w:rsidP="000863D3">
      <w:pPr>
        <w:jc w:val="both"/>
        <w:rPr>
          <w:sz w:val="24"/>
        </w:rPr>
      </w:pPr>
    </w:p>
    <w:p w:rsidR="004569B4" w:rsidRPr="00560D1D" w:rsidRDefault="004569B4" w:rsidP="000863D3">
      <w:pPr>
        <w:jc w:val="both"/>
        <w:rPr>
          <w:sz w:val="24"/>
        </w:rPr>
      </w:pPr>
      <w:r w:rsidRPr="00560D1D">
        <w:rPr>
          <w:sz w:val="24"/>
        </w:rPr>
        <w:t>1</w:t>
      </w:r>
      <w:r w:rsidR="001F7A30">
        <w:rPr>
          <w:sz w:val="24"/>
        </w:rPr>
        <w:t>4</w:t>
      </w:r>
      <w:r w:rsidRPr="00560D1D">
        <w:rPr>
          <w:sz w:val="24"/>
        </w:rPr>
        <w:t xml:space="preserve">.8.1 Os interessados poderão </w:t>
      </w:r>
      <w:r w:rsidR="00770A65" w:rsidRPr="00560D1D">
        <w:rPr>
          <w:sz w:val="24"/>
        </w:rPr>
        <w:t>acessar</w:t>
      </w:r>
      <w:r w:rsidRPr="00560D1D">
        <w:rPr>
          <w:sz w:val="24"/>
        </w:rPr>
        <w:t xml:space="preserve"> este edital, no Portal da Prefeitura do Rio Grande, através do endereço eletrônico </w:t>
      </w:r>
      <w:hyperlink r:id="rId11" w:history="1">
        <w:r w:rsidRPr="00560D1D">
          <w:rPr>
            <w:rStyle w:val="Hyperlink"/>
            <w:sz w:val="24"/>
          </w:rPr>
          <w:t>www.riogrande.rs.gov.br</w:t>
        </w:r>
      </w:hyperlink>
      <w:r w:rsidRPr="00560D1D">
        <w:rPr>
          <w:sz w:val="24"/>
        </w:rPr>
        <w:t xml:space="preserve"> – Editais e Licitações.</w:t>
      </w:r>
    </w:p>
    <w:p w:rsidR="00EE5806" w:rsidRPr="00560D1D" w:rsidRDefault="00EE5806" w:rsidP="000863D3">
      <w:pPr>
        <w:jc w:val="both"/>
        <w:rPr>
          <w:sz w:val="24"/>
        </w:rPr>
      </w:pPr>
    </w:p>
    <w:p w:rsidR="004569B4" w:rsidRPr="00560D1D" w:rsidRDefault="004569B4" w:rsidP="000863D3">
      <w:pPr>
        <w:jc w:val="both"/>
        <w:rPr>
          <w:sz w:val="24"/>
        </w:rPr>
      </w:pPr>
      <w:r w:rsidRPr="00560D1D">
        <w:rPr>
          <w:sz w:val="24"/>
        </w:rPr>
        <w:t>1</w:t>
      </w:r>
      <w:r w:rsidR="001F7A30">
        <w:rPr>
          <w:sz w:val="24"/>
        </w:rPr>
        <w:t>4</w:t>
      </w:r>
      <w:r w:rsidRPr="00560D1D">
        <w:rPr>
          <w:sz w:val="24"/>
        </w:rPr>
        <w:t xml:space="preserve">.9 Os licitantes que optarem pela retirada do edital via Internet deverão efetuar cadastro para acompanhamento de todo o processo. </w:t>
      </w:r>
    </w:p>
    <w:p w:rsidR="004569B4" w:rsidRPr="00560D1D" w:rsidRDefault="004569B4" w:rsidP="000863D3">
      <w:pPr>
        <w:jc w:val="both"/>
        <w:rPr>
          <w:sz w:val="24"/>
        </w:rPr>
      </w:pPr>
    </w:p>
    <w:p w:rsidR="004569B4" w:rsidRPr="00560D1D" w:rsidRDefault="004569B4" w:rsidP="000863D3">
      <w:pPr>
        <w:jc w:val="both"/>
        <w:rPr>
          <w:sz w:val="24"/>
        </w:rPr>
      </w:pPr>
      <w:r w:rsidRPr="00560D1D">
        <w:rPr>
          <w:sz w:val="24"/>
        </w:rPr>
        <w:t>1</w:t>
      </w:r>
      <w:r w:rsidR="001F7A30">
        <w:rPr>
          <w:sz w:val="24"/>
        </w:rPr>
        <w:t>4</w:t>
      </w:r>
      <w:r w:rsidRPr="00560D1D">
        <w:rPr>
          <w:sz w:val="24"/>
        </w:rPr>
        <w:t>.10 Os casos omissos neste edital serão resolvidos nos termos da Lei nº 10.520/2002, aplicando-se supletivamente a Lei nº 8.666 de 21.06.1993.</w:t>
      </w:r>
    </w:p>
    <w:p w:rsidR="004569B4" w:rsidRPr="00560D1D" w:rsidRDefault="004569B4" w:rsidP="000863D3">
      <w:pPr>
        <w:jc w:val="both"/>
        <w:rPr>
          <w:sz w:val="24"/>
        </w:rPr>
      </w:pPr>
    </w:p>
    <w:p w:rsidR="004569B4" w:rsidRPr="00560D1D" w:rsidRDefault="00B81559" w:rsidP="000863D3">
      <w:pPr>
        <w:jc w:val="both"/>
        <w:rPr>
          <w:sz w:val="24"/>
        </w:rPr>
      </w:pPr>
      <w:r w:rsidRPr="00560D1D">
        <w:rPr>
          <w:sz w:val="24"/>
        </w:rPr>
        <w:t>1</w:t>
      </w:r>
      <w:r w:rsidR="001F7A30">
        <w:rPr>
          <w:sz w:val="24"/>
        </w:rPr>
        <w:t>4</w:t>
      </w:r>
      <w:r w:rsidR="00B75B15">
        <w:rPr>
          <w:sz w:val="24"/>
        </w:rPr>
        <w:t xml:space="preserve">.11 </w:t>
      </w:r>
      <w:r w:rsidRPr="00560D1D">
        <w:rPr>
          <w:sz w:val="24"/>
        </w:rPr>
        <w:t>O Foro para dirimir questões relativas ao presente Edital será o da Comarca de Rio Grande, com exclusão de qualquer outro</w:t>
      </w:r>
      <w:r w:rsidR="001E660A" w:rsidRPr="00560D1D">
        <w:rPr>
          <w:sz w:val="24"/>
        </w:rPr>
        <w:t>.</w:t>
      </w:r>
    </w:p>
    <w:p w:rsidR="002041CB" w:rsidRPr="00560D1D" w:rsidRDefault="002041CB" w:rsidP="000863D3">
      <w:pPr>
        <w:jc w:val="both"/>
        <w:rPr>
          <w:sz w:val="24"/>
        </w:rPr>
      </w:pPr>
    </w:p>
    <w:p w:rsidR="004F54F3" w:rsidRPr="00560D1D" w:rsidRDefault="009A5710" w:rsidP="00A51DAC">
      <w:pPr>
        <w:jc w:val="center"/>
        <w:rPr>
          <w:sz w:val="24"/>
        </w:rPr>
      </w:pPr>
      <w:r w:rsidRPr="00560D1D">
        <w:rPr>
          <w:sz w:val="24"/>
        </w:rPr>
        <w:t xml:space="preserve">Rio Grande, </w:t>
      </w:r>
      <w:r w:rsidR="00D17F9B">
        <w:rPr>
          <w:sz w:val="24"/>
        </w:rPr>
        <w:t>1</w:t>
      </w:r>
      <w:r w:rsidR="00B75B15">
        <w:rPr>
          <w:sz w:val="24"/>
        </w:rPr>
        <w:t>6</w:t>
      </w:r>
      <w:r w:rsidR="00D33AB1" w:rsidRPr="00560D1D">
        <w:rPr>
          <w:sz w:val="24"/>
        </w:rPr>
        <w:t xml:space="preserve"> </w:t>
      </w:r>
      <w:r w:rsidR="004569B4" w:rsidRPr="00560D1D">
        <w:rPr>
          <w:sz w:val="24"/>
        </w:rPr>
        <w:t xml:space="preserve">de </w:t>
      </w:r>
      <w:r w:rsidR="00B75B15">
        <w:rPr>
          <w:sz w:val="24"/>
        </w:rPr>
        <w:t>janeiro</w:t>
      </w:r>
      <w:r w:rsidR="004569B4" w:rsidRPr="00560D1D">
        <w:rPr>
          <w:sz w:val="24"/>
        </w:rPr>
        <w:t xml:space="preserve"> de 201</w:t>
      </w:r>
      <w:r w:rsidR="00B75B15">
        <w:rPr>
          <w:sz w:val="24"/>
        </w:rPr>
        <w:t>7</w:t>
      </w:r>
      <w:r w:rsidR="00D5599C" w:rsidRPr="00560D1D">
        <w:rPr>
          <w:sz w:val="24"/>
        </w:rPr>
        <w:t>.</w:t>
      </w:r>
    </w:p>
    <w:p w:rsidR="004F54F3" w:rsidRPr="00560D1D" w:rsidRDefault="004F54F3" w:rsidP="00A51DAC">
      <w:pPr>
        <w:jc w:val="center"/>
        <w:rPr>
          <w:sz w:val="24"/>
        </w:rPr>
      </w:pPr>
    </w:p>
    <w:p w:rsidR="004F54F3" w:rsidRPr="00560D1D" w:rsidRDefault="004F54F3" w:rsidP="00A51DAC">
      <w:pPr>
        <w:jc w:val="center"/>
        <w:rPr>
          <w:sz w:val="24"/>
        </w:rPr>
      </w:pPr>
    </w:p>
    <w:p w:rsidR="004569B4" w:rsidRPr="00560D1D" w:rsidRDefault="0064426C" w:rsidP="00A51DAC">
      <w:pPr>
        <w:jc w:val="center"/>
        <w:rPr>
          <w:sz w:val="24"/>
        </w:rPr>
      </w:pPr>
      <w:r>
        <w:rPr>
          <w:sz w:val="24"/>
        </w:rPr>
        <w:t xml:space="preserve">Helena Gomes </w:t>
      </w:r>
    </w:p>
    <w:p w:rsidR="00EE6567" w:rsidRPr="00560D1D" w:rsidRDefault="0064426C" w:rsidP="00A51DAC">
      <w:pPr>
        <w:jc w:val="center"/>
        <w:rPr>
          <w:sz w:val="24"/>
        </w:rPr>
      </w:pPr>
      <w:r>
        <w:rPr>
          <w:sz w:val="24"/>
        </w:rPr>
        <w:t>Pregoeira</w:t>
      </w:r>
    </w:p>
    <w:p w:rsidR="00560D1D" w:rsidRPr="00560D1D" w:rsidRDefault="00560D1D">
      <w:pPr>
        <w:jc w:val="center"/>
        <w:rPr>
          <w:sz w:val="24"/>
        </w:rPr>
      </w:pPr>
    </w:p>
    <w:sectPr w:rsidR="00560D1D" w:rsidRPr="00560D1D" w:rsidSect="008333E8">
      <w:headerReference w:type="default" r:id="rId12"/>
      <w:footerReference w:type="default" r:id="rId13"/>
      <w:footnotePr>
        <w:pos w:val="beneathText"/>
      </w:footnotePr>
      <w:pgSz w:w="11905" w:h="16837"/>
      <w:pgMar w:top="1701" w:right="1134" w:bottom="1134" w:left="1701" w:header="568" w:footer="1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351" w:rsidRDefault="003B4351">
      <w:r>
        <w:separator/>
      </w:r>
    </w:p>
  </w:endnote>
  <w:endnote w:type="continuationSeparator" w:id="0">
    <w:p w:rsidR="003B4351" w:rsidRDefault="003B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G Mincho Light J">
    <w:altName w:val="Times New Roman"/>
    <w:charset w:val="00"/>
    <w:family w:val="auto"/>
    <w:pitch w:val="variable"/>
  </w:font>
  <w:font w:name="StarSymbol">
    <w:altName w:val="Arial Unicode MS"/>
    <w:charset w:val="02"/>
    <w:family w:val="auto"/>
    <w:pitch w:val="default"/>
  </w:font>
  <w:font w:name="Verdana">
    <w:panose1 w:val="020B0604030504040204"/>
    <w:charset w:val="00"/>
    <w:family w:val="swiss"/>
    <w:pitch w:val="variable"/>
    <w:sig w:usb0="A10006FF" w:usb1="4000205B" w:usb2="00000010" w:usb3="00000000" w:csb0="0000019F" w:csb1="00000000"/>
  </w:font>
  <w:font w:name="DejaVu Sans">
    <w:panose1 w:val="020B0603030804020204"/>
    <w:charset w:val="00"/>
    <w:family w:val="swiss"/>
    <w:pitch w:val="variable"/>
    <w:sig w:usb0="E7000EFF" w:usb1="5200FDFF" w:usb2="0A042021" w:usb3="00000000" w:csb0="000001B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itstream Vera Sans">
    <w:charset w:val="00"/>
    <w:family w:val="auto"/>
    <w:pitch w:val="variable"/>
  </w:font>
  <w:font w:name="Albertus Medium">
    <w:charset w:val="00"/>
    <w:family w:val="swiss"/>
    <w:pitch w:val="variable"/>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769387"/>
      <w:docPartObj>
        <w:docPartGallery w:val="Page Numbers (Bottom of Page)"/>
        <w:docPartUnique/>
      </w:docPartObj>
    </w:sdtPr>
    <w:sdtEndPr/>
    <w:sdtContent>
      <w:p w:rsidR="003B4351" w:rsidRDefault="003B4351">
        <w:pPr>
          <w:pStyle w:val="Rodap"/>
          <w:jc w:val="right"/>
        </w:pPr>
      </w:p>
      <w:tbl>
        <w:tblPr>
          <w:tblStyle w:val="Tabelacomgrade"/>
          <w:tblW w:w="0" w:type="auto"/>
          <w:tblLook w:val="04A0" w:firstRow="1" w:lastRow="0" w:firstColumn="1" w:lastColumn="0" w:noHBand="0" w:noVBand="1"/>
        </w:tblPr>
        <w:tblGrid>
          <w:gridCol w:w="3085"/>
        </w:tblGrid>
        <w:tr w:rsidR="003B4351" w:rsidTr="00452C48">
          <w:tc>
            <w:tcPr>
              <w:tcW w:w="3085" w:type="dxa"/>
            </w:tcPr>
            <w:p w:rsidR="003B4351" w:rsidRDefault="003B4351" w:rsidP="000B3195">
              <w:pPr>
                <w:pStyle w:val="Rodap"/>
                <w:jc w:val="center"/>
              </w:pPr>
              <w:r>
                <w:rPr>
                  <w:rFonts w:ascii="Arial" w:hAnsi="Arial" w:cs="Arial"/>
                </w:rPr>
                <w:t xml:space="preserve">Pregão Presencial nº </w:t>
              </w:r>
              <w:r w:rsidR="000B3195">
                <w:rPr>
                  <w:rFonts w:ascii="Arial" w:hAnsi="Arial" w:cs="Arial"/>
                </w:rPr>
                <w:t>001/2017</w:t>
              </w:r>
            </w:p>
          </w:tc>
        </w:tr>
      </w:tbl>
      <w:p w:rsidR="003B4351" w:rsidRDefault="003B4351">
        <w:pPr>
          <w:pStyle w:val="Rodap"/>
          <w:jc w:val="right"/>
        </w:pPr>
        <w:r>
          <w:fldChar w:fldCharType="begin"/>
        </w:r>
        <w:r>
          <w:instrText>PAGE   \* MERGEFORMAT</w:instrText>
        </w:r>
        <w:r>
          <w:fldChar w:fldCharType="separate"/>
        </w:r>
        <w:r w:rsidR="00B83122" w:rsidRPr="00B83122">
          <w:rPr>
            <w:noProof/>
            <w:lang w:val="pt-BR"/>
          </w:rPr>
          <w:t>1</w:t>
        </w:r>
        <w:r>
          <w:fldChar w:fldCharType="end"/>
        </w:r>
      </w:p>
    </w:sdtContent>
  </w:sdt>
  <w:p w:rsidR="003B4351" w:rsidRPr="00A27BFB" w:rsidRDefault="003B4351" w:rsidP="00A27BF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351" w:rsidRDefault="003B4351">
      <w:r>
        <w:separator/>
      </w:r>
    </w:p>
  </w:footnote>
  <w:footnote w:type="continuationSeparator" w:id="0">
    <w:p w:rsidR="003B4351" w:rsidRDefault="003B43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51" w:rsidRDefault="003B4351">
    <w:pPr>
      <w:rPr>
        <w:rFonts w:ascii="Arial" w:hAnsi="Arial" w:cs="Arial Unicode MS"/>
        <w:spacing w:val="100"/>
        <w:sz w:val="26"/>
      </w:rPr>
    </w:pPr>
    <w:r>
      <w:rPr>
        <w:rFonts w:ascii="Arial" w:hAnsi="Arial" w:cs="Arial Unicode MS"/>
        <w:noProof/>
        <w:spacing w:val="100"/>
        <w:sz w:val="26"/>
        <w:lang w:val="pt-BR"/>
      </w:rPr>
      <w:drawing>
        <wp:anchor distT="0" distB="0" distL="114935" distR="114935" simplePos="0" relativeHeight="251657728" behindDoc="1" locked="0" layoutInCell="1" allowOverlap="1" wp14:anchorId="679D3F6E" wp14:editId="16974744">
          <wp:simplePos x="0" y="0"/>
          <wp:positionH relativeFrom="column">
            <wp:posOffset>-470535</wp:posOffset>
          </wp:positionH>
          <wp:positionV relativeFrom="paragraph">
            <wp:posOffset>-103505</wp:posOffset>
          </wp:positionV>
          <wp:extent cx="1212850" cy="1162050"/>
          <wp:effectExtent l="19050" t="0" r="635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12850" cy="1162050"/>
                  </a:xfrm>
                  <a:prstGeom prst="rect">
                    <a:avLst/>
                  </a:prstGeom>
                  <a:blipFill dpi="0" rotWithShape="0">
                    <a:blip/>
                    <a:srcRect/>
                    <a:stretch>
                      <a:fillRect/>
                    </a:stretch>
                  </a:blipFill>
                  <a:ln w="9525">
                    <a:noFill/>
                    <a:miter lim="800000"/>
                    <a:headEnd/>
                    <a:tailEnd/>
                  </a:ln>
                </pic:spPr>
              </pic:pic>
            </a:graphicData>
          </a:graphic>
        </wp:anchor>
      </w:drawing>
    </w:r>
  </w:p>
  <w:p w:rsidR="003B4351" w:rsidRPr="002A6CEA" w:rsidRDefault="003B4351" w:rsidP="00CC54EE">
    <w:pPr>
      <w:spacing w:line="360" w:lineRule="auto"/>
      <w:jc w:val="center"/>
      <w:rPr>
        <w:rFonts w:ascii="Arial" w:hAnsi="Arial" w:cs="Arial"/>
        <w:b/>
        <w:spacing w:val="2"/>
        <w:sz w:val="24"/>
      </w:rPr>
    </w:pPr>
    <w:r w:rsidRPr="002A6CEA">
      <w:rPr>
        <w:rFonts w:ascii="Arial" w:hAnsi="Arial" w:cs="Arial"/>
        <w:b/>
        <w:spacing w:val="2"/>
        <w:sz w:val="24"/>
      </w:rPr>
      <w:t xml:space="preserve">                  ESTADO DO RIO GRANDE DO SUL</w:t>
    </w:r>
    <w:r w:rsidRPr="002A6CEA">
      <w:rPr>
        <w:rFonts w:ascii="Arial" w:hAnsi="Arial" w:cs="Arial"/>
        <w:b/>
        <w:spacing w:val="2"/>
        <w:sz w:val="24"/>
      </w:rPr>
      <w:tab/>
    </w:r>
  </w:p>
  <w:p w:rsidR="003B4351" w:rsidRPr="002A6CEA" w:rsidRDefault="003B4351" w:rsidP="00CC54EE">
    <w:pPr>
      <w:spacing w:line="360" w:lineRule="auto"/>
      <w:jc w:val="center"/>
      <w:rPr>
        <w:rFonts w:ascii="Arial" w:hAnsi="Arial" w:cs="Arial"/>
        <w:b/>
        <w:spacing w:val="2"/>
        <w:sz w:val="24"/>
      </w:rPr>
    </w:pPr>
    <w:r w:rsidRPr="002A6CEA">
      <w:rPr>
        <w:rFonts w:ascii="Arial" w:hAnsi="Arial" w:cs="Arial"/>
        <w:b/>
        <w:spacing w:val="2"/>
        <w:sz w:val="24"/>
      </w:rPr>
      <w:t xml:space="preserve">              PREFEITURA MUNICIPAL DO RIO GRANDE</w:t>
    </w:r>
  </w:p>
  <w:p w:rsidR="003B4351" w:rsidRPr="002A6CEA" w:rsidRDefault="003B4351" w:rsidP="00CC54EE">
    <w:pPr>
      <w:spacing w:line="360" w:lineRule="auto"/>
      <w:jc w:val="center"/>
      <w:rPr>
        <w:rFonts w:ascii="Arial" w:hAnsi="Arial" w:cs="Arial"/>
        <w:b/>
        <w:spacing w:val="2"/>
        <w:sz w:val="24"/>
      </w:rPr>
    </w:pPr>
    <w:r w:rsidRPr="002A6CEA">
      <w:rPr>
        <w:rFonts w:ascii="Arial" w:hAnsi="Arial" w:cs="Arial"/>
        <w:b/>
        <w:sz w:val="24"/>
      </w:rPr>
      <w:t xml:space="preserve">            GABINETE DE COMPRAS, LICITAÇÕES E CONTRATOS</w:t>
    </w:r>
    <w:r>
      <w:rPr>
        <w:rFonts w:ascii="Arial" w:hAnsi="Arial" w:cs="Arial"/>
        <w:b/>
        <w:sz w:val="24"/>
      </w:rPr>
      <w:t>.</w:t>
    </w:r>
  </w:p>
  <w:p w:rsidR="003B4351" w:rsidRPr="00866E11" w:rsidRDefault="003B4351" w:rsidP="000515BC">
    <w:pPr>
      <w:spacing w:line="360" w:lineRule="auto"/>
      <w:rPr>
        <w:b/>
        <w:bCs/>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9D0E622"/>
    <w:lvl w:ilvl="0">
      <w:start w:val="1"/>
      <w:numFmt w:val="lowerLetter"/>
      <w:suff w:val="space"/>
      <w:lvlText w:val="%1)"/>
      <w:lvlJc w:val="left"/>
      <w:pPr>
        <w:ind w:left="227" w:hanging="227"/>
      </w:pPr>
      <w:rPr>
        <w:rFonts w:hint="default"/>
        <w:b w:val="0"/>
      </w:rPr>
    </w:lvl>
  </w:abstractNum>
  <w:abstractNum w:abstractNumId="2">
    <w:nsid w:val="00000003"/>
    <w:multiLevelType w:val="singleLevel"/>
    <w:tmpl w:val="28887552"/>
    <w:name w:val="WW8Num3"/>
    <w:lvl w:ilvl="0">
      <w:start w:val="1"/>
      <w:numFmt w:val="lowerLetter"/>
      <w:lvlText w:val="%1)"/>
      <w:lvlJc w:val="left"/>
      <w:pPr>
        <w:tabs>
          <w:tab w:val="num" w:pos="360"/>
        </w:tabs>
        <w:ind w:left="360" w:hanging="360"/>
      </w:pPr>
      <w:rPr>
        <w:color w:val="auto"/>
      </w:rPr>
    </w:lvl>
  </w:abstractNum>
  <w:abstractNum w:abstractNumId="3">
    <w:nsid w:val="00000006"/>
    <w:multiLevelType w:val="singleLevel"/>
    <w:tmpl w:val="00000006"/>
    <w:name w:val="WW8Num6"/>
    <w:lvl w:ilvl="0">
      <w:numFmt w:val="bullet"/>
      <w:lvlText w:val=""/>
      <w:lvlJc w:val="left"/>
      <w:pPr>
        <w:tabs>
          <w:tab w:val="num" w:pos="283"/>
        </w:tabs>
        <w:ind w:left="283" w:hanging="283"/>
      </w:pPr>
      <w:rPr>
        <w:rFonts w:ascii="Symbol" w:hAnsi="Symbol"/>
      </w:rPr>
    </w:lvl>
  </w:abstractNum>
  <w:abstractNum w:abstractNumId="4">
    <w:nsid w:val="124C1514"/>
    <w:multiLevelType w:val="hybridMultilevel"/>
    <w:tmpl w:val="84261EA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5F85DE6"/>
    <w:multiLevelType w:val="hybridMultilevel"/>
    <w:tmpl w:val="2AD6B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53F80ED7"/>
    <w:multiLevelType w:val="hybridMultilevel"/>
    <w:tmpl w:val="18F82A1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7E777AAC"/>
    <w:multiLevelType w:val="hybridMultilevel"/>
    <w:tmpl w:val="F4724C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4"/>
  </w:num>
  <w:num w:numId="5">
    <w:abstractNumId w:val="3"/>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265EE4"/>
    <w:rsid w:val="000008DB"/>
    <w:rsid w:val="00002B1D"/>
    <w:rsid w:val="00010188"/>
    <w:rsid w:val="00017209"/>
    <w:rsid w:val="00017672"/>
    <w:rsid w:val="00020111"/>
    <w:rsid w:val="000207CB"/>
    <w:rsid w:val="00030284"/>
    <w:rsid w:val="00035869"/>
    <w:rsid w:val="00044BC2"/>
    <w:rsid w:val="00045475"/>
    <w:rsid w:val="000515BC"/>
    <w:rsid w:val="000528AC"/>
    <w:rsid w:val="00053AF6"/>
    <w:rsid w:val="00061903"/>
    <w:rsid w:val="00062734"/>
    <w:rsid w:val="00077C73"/>
    <w:rsid w:val="00077DC6"/>
    <w:rsid w:val="0008005C"/>
    <w:rsid w:val="000812CD"/>
    <w:rsid w:val="000840ED"/>
    <w:rsid w:val="000863D3"/>
    <w:rsid w:val="000A5F49"/>
    <w:rsid w:val="000A6DE5"/>
    <w:rsid w:val="000B3195"/>
    <w:rsid w:val="000B4B83"/>
    <w:rsid w:val="000B5E1A"/>
    <w:rsid w:val="000B7C7A"/>
    <w:rsid w:val="000C416E"/>
    <w:rsid w:val="000D6968"/>
    <w:rsid w:val="000E445A"/>
    <w:rsid w:val="00101A55"/>
    <w:rsid w:val="00113359"/>
    <w:rsid w:val="001155D0"/>
    <w:rsid w:val="001166EB"/>
    <w:rsid w:val="00121234"/>
    <w:rsid w:val="00121307"/>
    <w:rsid w:val="0013473F"/>
    <w:rsid w:val="00150A95"/>
    <w:rsid w:val="00152C06"/>
    <w:rsid w:val="00162A3E"/>
    <w:rsid w:val="00180D7E"/>
    <w:rsid w:val="001821D0"/>
    <w:rsid w:val="0019677D"/>
    <w:rsid w:val="001A0055"/>
    <w:rsid w:val="001A4ABA"/>
    <w:rsid w:val="001A5870"/>
    <w:rsid w:val="001A5EEF"/>
    <w:rsid w:val="001B5289"/>
    <w:rsid w:val="001D760C"/>
    <w:rsid w:val="001E10A3"/>
    <w:rsid w:val="001E4581"/>
    <w:rsid w:val="001E660A"/>
    <w:rsid w:val="001F226D"/>
    <w:rsid w:val="001F24FE"/>
    <w:rsid w:val="001F7A30"/>
    <w:rsid w:val="002041CB"/>
    <w:rsid w:val="00211E33"/>
    <w:rsid w:val="0022120D"/>
    <w:rsid w:val="0022326F"/>
    <w:rsid w:val="00226142"/>
    <w:rsid w:val="002456C5"/>
    <w:rsid w:val="00262685"/>
    <w:rsid w:val="00263285"/>
    <w:rsid w:val="00264DD4"/>
    <w:rsid w:val="00265EE4"/>
    <w:rsid w:val="00273988"/>
    <w:rsid w:val="00294FDC"/>
    <w:rsid w:val="002A6CEA"/>
    <w:rsid w:val="002B0A46"/>
    <w:rsid w:val="002B1C31"/>
    <w:rsid w:val="002C0755"/>
    <w:rsid w:val="002C33A2"/>
    <w:rsid w:val="002D158C"/>
    <w:rsid w:val="002E18A8"/>
    <w:rsid w:val="002E3CEA"/>
    <w:rsid w:val="00302B60"/>
    <w:rsid w:val="00312999"/>
    <w:rsid w:val="00326C3E"/>
    <w:rsid w:val="00345ABF"/>
    <w:rsid w:val="00347B9E"/>
    <w:rsid w:val="00354AFF"/>
    <w:rsid w:val="00362FFE"/>
    <w:rsid w:val="003652F8"/>
    <w:rsid w:val="00373B46"/>
    <w:rsid w:val="00380F6D"/>
    <w:rsid w:val="003B2140"/>
    <w:rsid w:val="003B2439"/>
    <w:rsid w:val="003B2BC2"/>
    <w:rsid w:val="003B3DF7"/>
    <w:rsid w:val="003B4351"/>
    <w:rsid w:val="003C08A2"/>
    <w:rsid w:val="003D63F1"/>
    <w:rsid w:val="003D670F"/>
    <w:rsid w:val="003E2063"/>
    <w:rsid w:val="003E2D1F"/>
    <w:rsid w:val="003F1062"/>
    <w:rsid w:val="003F1D78"/>
    <w:rsid w:val="00422B66"/>
    <w:rsid w:val="004270B1"/>
    <w:rsid w:val="00436577"/>
    <w:rsid w:val="00437A95"/>
    <w:rsid w:val="0045156E"/>
    <w:rsid w:val="00452C48"/>
    <w:rsid w:val="00455D7F"/>
    <w:rsid w:val="004569B4"/>
    <w:rsid w:val="00460320"/>
    <w:rsid w:val="004729D8"/>
    <w:rsid w:val="0047552C"/>
    <w:rsid w:val="00475A27"/>
    <w:rsid w:val="00492F65"/>
    <w:rsid w:val="00495028"/>
    <w:rsid w:val="00497969"/>
    <w:rsid w:val="004A33B1"/>
    <w:rsid w:val="004A5E83"/>
    <w:rsid w:val="004A6D2F"/>
    <w:rsid w:val="004B282D"/>
    <w:rsid w:val="004B3B12"/>
    <w:rsid w:val="004B3FDE"/>
    <w:rsid w:val="004B619E"/>
    <w:rsid w:val="004C43E0"/>
    <w:rsid w:val="004D336F"/>
    <w:rsid w:val="004E1504"/>
    <w:rsid w:val="004E4055"/>
    <w:rsid w:val="004E5644"/>
    <w:rsid w:val="004F54F3"/>
    <w:rsid w:val="00502803"/>
    <w:rsid w:val="00504AD1"/>
    <w:rsid w:val="00516888"/>
    <w:rsid w:val="005209D7"/>
    <w:rsid w:val="0052454E"/>
    <w:rsid w:val="00542999"/>
    <w:rsid w:val="0054502C"/>
    <w:rsid w:val="00552B56"/>
    <w:rsid w:val="005563B6"/>
    <w:rsid w:val="00560D1D"/>
    <w:rsid w:val="00566547"/>
    <w:rsid w:val="005716F9"/>
    <w:rsid w:val="00571E25"/>
    <w:rsid w:val="00572BEA"/>
    <w:rsid w:val="00576581"/>
    <w:rsid w:val="0057697E"/>
    <w:rsid w:val="005910CD"/>
    <w:rsid w:val="005B6751"/>
    <w:rsid w:val="005C0B20"/>
    <w:rsid w:val="005C13F9"/>
    <w:rsid w:val="005C4134"/>
    <w:rsid w:val="005C5636"/>
    <w:rsid w:val="005C567B"/>
    <w:rsid w:val="005C7C79"/>
    <w:rsid w:val="005D17DE"/>
    <w:rsid w:val="005D6902"/>
    <w:rsid w:val="005E1B1A"/>
    <w:rsid w:val="005F4030"/>
    <w:rsid w:val="005F646F"/>
    <w:rsid w:val="00603E28"/>
    <w:rsid w:val="00620BDC"/>
    <w:rsid w:val="006338D8"/>
    <w:rsid w:val="0064426C"/>
    <w:rsid w:val="006514C5"/>
    <w:rsid w:val="00653789"/>
    <w:rsid w:val="00653F5E"/>
    <w:rsid w:val="006628F3"/>
    <w:rsid w:val="00670637"/>
    <w:rsid w:val="006B0027"/>
    <w:rsid w:val="006B234F"/>
    <w:rsid w:val="006C108D"/>
    <w:rsid w:val="006C2201"/>
    <w:rsid w:val="006D2756"/>
    <w:rsid w:val="006D36FD"/>
    <w:rsid w:val="006E4EE3"/>
    <w:rsid w:val="007025DF"/>
    <w:rsid w:val="0070767D"/>
    <w:rsid w:val="00715BEF"/>
    <w:rsid w:val="00717E47"/>
    <w:rsid w:val="0072239D"/>
    <w:rsid w:val="007504C0"/>
    <w:rsid w:val="00754DFE"/>
    <w:rsid w:val="007654BC"/>
    <w:rsid w:val="00770A65"/>
    <w:rsid w:val="00772908"/>
    <w:rsid w:val="00777F90"/>
    <w:rsid w:val="00793157"/>
    <w:rsid w:val="00793945"/>
    <w:rsid w:val="007A3000"/>
    <w:rsid w:val="007A46AF"/>
    <w:rsid w:val="007B23B4"/>
    <w:rsid w:val="007B39CB"/>
    <w:rsid w:val="007B43D6"/>
    <w:rsid w:val="007C11A3"/>
    <w:rsid w:val="007C18DF"/>
    <w:rsid w:val="007E51CA"/>
    <w:rsid w:val="007F759B"/>
    <w:rsid w:val="0080513E"/>
    <w:rsid w:val="00815C65"/>
    <w:rsid w:val="00821F09"/>
    <w:rsid w:val="008333E8"/>
    <w:rsid w:val="0084328F"/>
    <w:rsid w:val="00843A43"/>
    <w:rsid w:val="00844809"/>
    <w:rsid w:val="00846C9D"/>
    <w:rsid w:val="00852BC4"/>
    <w:rsid w:val="0085559F"/>
    <w:rsid w:val="0085615C"/>
    <w:rsid w:val="00864B5D"/>
    <w:rsid w:val="00866E11"/>
    <w:rsid w:val="008706F7"/>
    <w:rsid w:val="00881BB9"/>
    <w:rsid w:val="00887E0A"/>
    <w:rsid w:val="008B1489"/>
    <w:rsid w:val="008C5A37"/>
    <w:rsid w:val="008C6E47"/>
    <w:rsid w:val="0090099B"/>
    <w:rsid w:val="00904FC4"/>
    <w:rsid w:val="0092422E"/>
    <w:rsid w:val="00927FA5"/>
    <w:rsid w:val="0093434B"/>
    <w:rsid w:val="00937837"/>
    <w:rsid w:val="00945DEE"/>
    <w:rsid w:val="009471AE"/>
    <w:rsid w:val="009565DF"/>
    <w:rsid w:val="009569B1"/>
    <w:rsid w:val="009651E6"/>
    <w:rsid w:val="00965AB7"/>
    <w:rsid w:val="00975790"/>
    <w:rsid w:val="00982344"/>
    <w:rsid w:val="00992F62"/>
    <w:rsid w:val="0099427C"/>
    <w:rsid w:val="00997386"/>
    <w:rsid w:val="009A5710"/>
    <w:rsid w:val="009B45E2"/>
    <w:rsid w:val="009C2A2F"/>
    <w:rsid w:val="009C424A"/>
    <w:rsid w:val="009C6019"/>
    <w:rsid w:val="009D181A"/>
    <w:rsid w:val="009E0801"/>
    <w:rsid w:val="009E277D"/>
    <w:rsid w:val="009F2AB4"/>
    <w:rsid w:val="00A0326F"/>
    <w:rsid w:val="00A065CA"/>
    <w:rsid w:val="00A11A79"/>
    <w:rsid w:val="00A27BFB"/>
    <w:rsid w:val="00A46777"/>
    <w:rsid w:val="00A51DAC"/>
    <w:rsid w:val="00A54462"/>
    <w:rsid w:val="00A63FF7"/>
    <w:rsid w:val="00A64202"/>
    <w:rsid w:val="00A64879"/>
    <w:rsid w:val="00A64E67"/>
    <w:rsid w:val="00A71F3E"/>
    <w:rsid w:val="00A9610A"/>
    <w:rsid w:val="00AA7F6D"/>
    <w:rsid w:val="00AB0904"/>
    <w:rsid w:val="00AD78A1"/>
    <w:rsid w:val="00AE0A32"/>
    <w:rsid w:val="00AE5089"/>
    <w:rsid w:val="00AF1B09"/>
    <w:rsid w:val="00B17DA3"/>
    <w:rsid w:val="00B362F2"/>
    <w:rsid w:val="00B436D6"/>
    <w:rsid w:val="00B44A1B"/>
    <w:rsid w:val="00B47609"/>
    <w:rsid w:val="00B570E7"/>
    <w:rsid w:val="00B61270"/>
    <w:rsid w:val="00B64B10"/>
    <w:rsid w:val="00B74BF9"/>
    <w:rsid w:val="00B75B15"/>
    <w:rsid w:val="00B80997"/>
    <w:rsid w:val="00B80E91"/>
    <w:rsid w:val="00B8151F"/>
    <w:rsid w:val="00B81559"/>
    <w:rsid w:val="00B83122"/>
    <w:rsid w:val="00B95D6D"/>
    <w:rsid w:val="00BA3676"/>
    <w:rsid w:val="00BB70CE"/>
    <w:rsid w:val="00BC05D8"/>
    <w:rsid w:val="00BE0858"/>
    <w:rsid w:val="00BE331B"/>
    <w:rsid w:val="00BE38DE"/>
    <w:rsid w:val="00BE6317"/>
    <w:rsid w:val="00BF2C81"/>
    <w:rsid w:val="00C372AD"/>
    <w:rsid w:val="00C46A03"/>
    <w:rsid w:val="00C52A17"/>
    <w:rsid w:val="00C55972"/>
    <w:rsid w:val="00C60ED3"/>
    <w:rsid w:val="00C6772C"/>
    <w:rsid w:val="00C76B65"/>
    <w:rsid w:val="00CB59EA"/>
    <w:rsid w:val="00CC0FC9"/>
    <w:rsid w:val="00CC54EE"/>
    <w:rsid w:val="00CD138E"/>
    <w:rsid w:val="00CD348B"/>
    <w:rsid w:val="00CD538C"/>
    <w:rsid w:val="00CE65F1"/>
    <w:rsid w:val="00CF7950"/>
    <w:rsid w:val="00D02395"/>
    <w:rsid w:val="00D0377D"/>
    <w:rsid w:val="00D11DC0"/>
    <w:rsid w:val="00D14A56"/>
    <w:rsid w:val="00D162C2"/>
    <w:rsid w:val="00D16B7C"/>
    <w:rsid w:val="00D17F9B"/>
    <w:rsid w:val="00D33AB1"/>
    <w:rsid w:val="00D35C6E"/>
    <w:rsid w:val="00D4240B"/>
    <w:rsid w:val="00D5599C"/>
    <w:rsid w:val="00D82665"/>
    <w:rsid w:val="00D83216"/>
    <w:rsid w:val="00D90555"/>
    <w:rsid w:val="00D93DD7"/>
    <w:rsid w:val="00D97D54"/>
    <w:rsid w:val="00DC1D1D"/>
    <w:rsid w:val="00DE3539"/>
    <w:rsid w:val="00DF7437"/>
    <w:rsid w:val="00E03D87"/>
    <w:rsid w:val="00E048F4"/>
    <w:rsid w:val="00E1728D"/>
    <w:rsid w:val="00E2491C"/>
    <w:rsid w:val="00E27D2E"/>
    <w:rsid w:val="00E538D2"/>
    <w:rsid w:val="00E54BD8"/>
    <w:rsid w:val="00E61FDB"/>
    <w:rsid w:val="00E65D57"/>
    <w:rsid w:val="00E74EEF"/>
    <w:rsid w:val="00E8101F"/>
    <w:rsid w:val="00E81BEA"/>
    <w:rsid w:val="00E839AD"/>
    <w:rsid w:val="00E94119"/>
    <w:rsid w:val="00EB6756"/>
    <w:rsid w:val="00EB7417"/>
    <w:rsid w:val="00ED2D84"/>
    <w:rsid w:val="00ED30F1"/>
    <w:rsid w:val="00ED7A4F"/>
    <w:rsid w:val="00EE5806"/>
    <w:rsid w:val="00EE6567"/>
    <w:rsid w:val="00F008B2"/>
    <w:rsid w:val="00F149D3"/>
    <w:rsid w:val="00F201CD"/>
    <w:rsid w:val="00F36B92"/>
    <w:rsid w:val="00F52C2E"/>
    <w:rsid w:val="00F56878"/>
    <w:rsid w:val="00F56F0D"/>
    <w:rsid w:val="00F73F05"/>
    <w:rsid w:val="00F764CD"/>
    <w:rsid w:val="00F804E8"/>
    <w:rsid w:val="00F85128"/>
    <w:rsid w:val="00F854BB"/>
    <w:rsid w:val="00F857B1"/>
    <w:rsid w:val="00F95AF7"/>
    <w:rsid w:val="00F976B1"/>
    <w:rsid w:val="00F97B03"/>
    <w:rsid w:val="00FB6080"/>
    <w:rsid w:val="00FC780D"/>
    <w:rsid w:val="00FD28A7"/>
    <w:rsid w:val="00FE00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5E2"/>
    <w:pPr>
      <w:suppressAutoHyphens/>
    </w:pPr>
    <w:rPr>
      <w:rFonts w:eastAsia="HG Mincho Light J"/>
      <w:color w:val="000000"/>
      <w:szCs w:val="24"/>
      <w:lang w:val="pt-PT"/>
    </w:rPr>
  </w:style>
  <w:style w:type="paragraph" w:styleId="Ttulo1">
    <w:name w:val="heading 1"/>
    <w:basedOn w:val="Normal"/>
    <w:next w:val="Normal"/>
    <w:qFormat/>
    <w:rsid w:val="009B45E2"/>
    <w:pPr>
      <w:keepNext/>
      <w:tabs>
        <w:tab w:val="num" w:pos="432"/>
      </w:tabs>
      <w:ind w:left="432" w:hanging="432"/>
      <w:outlineLvl w:val="0"/>
    </w:pPr>
    <w:rPr>
      <w:sz w:val="24"/>
    </w:rPr>
  </w:style>
  <w:style w:type="paragraph" w:styleId="Ttulo4">
    <w:name w:val="heading 4"/>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864"/>
      </w:tabs>
      <w:spacing w:after="120" w:line="480" w:lineRule="auto"/>
      <w:ind w:left="3841" w:hanging="864"/>
      <w:outlineLvl w:val="3"/>
    </w:pPr>
    <w:rPr>
      <w:i/>
      <w:sz w:val="24"/>
    </w:rPr>
  </w:style>
  <w:style w:type="paragraph" w:styleId="Ttulo6">
    <w:name w:val="heading 6"/>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152"/>
      </w:tabs>
      <w:ind w:left="1152" w:hanging="1152"/>
      <w:jc w:val="center"/>
      <w:outlineLvl w:val="5"/>
    </w:pPr>
    <w:rPr>
      <w:b/>
      <w:bCs/>
      <w:sz w:val="28"/>
    </w:rPr>
  </w:style>
  <w:style w:type="paragraph" w:styleId="Ttulo7">
    <w:name w:val="heading 7"/>
    <w:basedOn w:val="Normal"/>
    <w:next w:val="Normal"/>
    <w:qFormat/>
    <w:rsid w:val="009B45E2"/>
    <w:pPr>
      <w:keepNext/>
      <w:pBdr>
        <w:top w:val="single" w:sz="4" w:space="1" w:color="000000"/>
        <w:left w:val="single" w:sz="4" w:space="1" w:color="000000"/>
        <w:bottom w:val="single" w:sz="4" w:space="1" w:color="000000"/>
        <w:right w:val="single" w:sz="4" w:space="1" w:color="000000"/>
      </w:pBdr>
      <w:tabs>
        <w:tab w:val="num" w:pos="1296"/>
      </w:tabs>
      <w:ind w:left="1296" w:hanging="1296"/>
      <w:outlineLvl w:val="6"/>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9B45E2"/>
  </w:style>
  <w:style w:type="character" w:customStyle="1" w:styleId="WW-Absatz-Standardschriftart">
    <w:name w:val="WW-Absatz-Standardschriftart"/>
    <w:rsid w:val="009B45E2"/>
  </w:style>
  <w:style w:type="character" w:customStyle="1" w:styleId="WW-Absatz-Standardschriftart1">
    <w:name w:val="WW-Absatz-Standardschriftart1"/>
    <w:rsid w:val="009B45E2"/>
  </w:style>
  <w:style w:type="character" w:customStyle="1" w:styleId="WW-Absatz-Standardschriftart11">
    <w:name w:val="WW-Absatz-Standardschriftart11"/>
    <w:rsid w:val="009B45E2"/>
  </w:style>
  <w:style w:type="character" w:customStyle="1" w:styleId="WW-Absatz-Standardschriftart111">
    <w:name w:val="WW-Absatz-Standardschriftart111"/>
    <w:rsid w:val="009B45E2"/>
  </w:style>
  <w:style w:type="character" w:customStyle="1" w:styleId="WW-Absatz-Standardschriftart1111">
    <w:name w:val="WW-Absatz-Standardschriftart1111"/>
    <w:rsid w:val="009B45E2"/>
  </w:style>
  <w:style w:type="character" w:customStyle="1" w:styleId="WW-Absatz-Standardschriftart11111">
    <w:name w:val="WW-Absatz-Standardschriftart11111"/>
    <w:rsid w:val="009B45E2"/>
  </w:style>
  <w:style w:type="character" w:customStyle="1" w:styleId="WW8Num2z0">
    <w:name w:val="WW8Num2z0"/>
    <w:rsid w:val="009B45E2"/>
    <w:rPr>
      <w:rFonts w:ascii="Symbol" w:hAnsi="Symbol"/>
    </w:rPr>
  </w:style>
  <w:style w:type="character" w:customStyle="1" w:styleId="WW8Num5z0">
    <w:name w:val="WW8Num5z0"/>
    <w:rsid w:val="009B45E2"/>
    <w:rPr>
      <w:rFonts w:ascii="Symbol" w:hAnsi="Symbol"/>
      <w:sz w:val="18"/>
    </w:rPr>
  </w:style>
  <w:style w:type="character" w:customStyle="1" w:styleId="WW8Num6z0">
    <w:name w:val="WW8Num6z0"/>
    <w:rsid w:val="009B45E2"/>
    <w:rPr>
      <w:rFonts w:ascii="Symbol" w:hAnsi="Symbol"/>
      <w:sz w:val="18"/>
    </w:rPr>
  </w:style>
  <w:style w:type="character" w:customStyle="1" w:styleId="WW8Num7z0">
    <w:name w:val="WW8Num7z0"/>
    <w:rsid w:val="009B45E2"/>
    <w:rPr>
      <w:rFonts w:ascii="Wingdings" w:hAnsi="Wingdings"/>
    </w:rPr>
  </w:style>
  <w:style w:type="character" w:customStyle="1" w:styleId="WW8Num8z0">
    <w:name w:val="WW8Num8z0"/>
    <w:rsid w:val="009B45E2"/>
    <w:rPr>
      <w:rFonts w:ascii="Wingdings" w:hAnsi="Wingdings"/>
    </w:rPr>
  </w:style>
  <w:style w:type="character" w:customStyle="1" w:styleId="WW-Absatz-Standardschriftart111111">
    <w:name w:val="WW-Absatz-Standardschriftart111111"/>
    <w:rsid w:val="009B45E2"/>
  </w:style>
  <w:style w:type="character" w:customStyle="1" w:styleId="WW-Absatz-Standardschriftart1111111">
    <w:name w:val="WW-Absatz-Standardschriftart1111111"/>
    <w:rsid w:val="009B45E2"/>
  </w:style>
  <w:style w:type="character" w:customStyle="1" w:styleId="WW-Absatz-Standardschriftart11111111">
    <w:name w:val="WW-Absatz-Standardschriftart11111111"/>
    <w:rsid w:val="009B45E2"/>
  </w:style>
  <w:style w:type="character" w:customStyle="1" w:styleId="WW-Absatz-Standardschriftart111111111">
    <w:name w:val="WW-Absatz-Standardschriftart111111111"/>
    <w:rsid w:val="009B45E2"/>
  </w:style>
  <w:style w:type="character" w:customStyle="1" w:styleId="WW-Absatz-Standardschriftart1111111111">
    <w:name w:val="WW-Absatz-Standardschriftart1111111111"/>
    <w:rsid w:val="009B45E2"/>
  </w:style>
  <w:style w:type="character" w:customStyle="1" w:styleId="WW-Absatz-Standardschriftart11111111111">
    <w:name w:val="WW-Absatz-Standardschriftart11111111111"/>
    <w:rsid w:val="009B45E2"/>
  </w:style>
  <w:style w:type="character" w:customStyle="1" w:styleId="WW-Absatz-Standardschriftart111111111111">
    <w:name w:val="WW-Absatz-Standardschriftart111111111111"/>
    <w:rsid w:val="009B45E2"/>
  </w:style>
  <w:style w:type="character" w:customStyle="1" w:styleId="WW-Absatz-Standardschriftart1111111111111">
    <w:name w:val="WW-Absatz-Standardschriftart1111111111111"/>
    <w:rsid w:val="009B45E2"/>
  </w:style>
  <w:style w:type="character" w:customStyle="1" w:styleId="WW-Absatz-Standardschriftart11111111111111">
    <w:name w:val="WW-Absatz-Standardschriftart11111111111111"/>
    <w:rsid w:val="009B45E2"/>
  </w:style>
  <w:style w:type="character" w:customStyle="1" w:styleId="WW-Absatz-Standardschriftart111111111111111">
    <w:name w:val="WW-Absatz-Standardschriftart111111111111111"/>
    <w:rsid w:val="009B45E2"/>
  </w:style>
  <w:style w:type="character" w:customStyle="1" w:styleId="WW-Absatz-Standardschriftart1111111111111111">
    <w:name w:val="WW-Absatz-Standardschriftart1111111111111111"/>
    <w:rsid w:val="009B45E2"/>
  </w:style>
  <w:style w:type="character" w:customStyle="1" w:styleId="WW-Absatz-Standardschriftart11111111111111111">
    <w:name w:val="WW-Absatz-Standardschriftart11111111111111111"/>
    <w:rsid w:val="009B45E2"/>
  </w:style>
  <w:style w:type="character" w:customStyle="1" w:styleId="Caracteresdenotaderodap">
    <w:name w:val="Caracteres de nota de rodapé"/>
    <w:rsid w:val="009B45E2"/>
  </w:style>
  <w:style w:type="character" w:customStyle="1" w:styleId="Smbolosdenumerao">
    <w:name w:val="Símbolos de numeração"/>
    <w:rsid w:val="009B45E2"/>
  </w:style>
  <w:style w:type="character" w:customStyle="1" w:styleId="Marcas">
    <w:name w:val="Marcas"/>
    <w:rsid w:val="009B45E2"/>
    <w:rPr>
      <w:rFonts w:ascii="StarSymbol" w:hAnsi="StarSymbol"/>
      <w:sz w:val="18"/>
    </w:rPr>
  </w:style>
  <w:style w:type="character" w:styleId="Hyperlink">
    <w:name w:val="Hyperlink"/>
    <w:semiHidden/>
    <w:rsid w:val="009B45E2"/>
    <w:rPr>
      <w:color w:val="000080"/>
      <w:u w:val="single"/>
    </w:rPr>
  </w:style>
  <w:style w:type="character" w:customStyle="1" w:styleId="Caracteresdenotadefim">
    <w:name w:val="Caracteres de nota de fim"/>
    <w:rsid w:val="009B45E2"/>
  </w:style>
  <w:style w:type="character" w:styleId="nfase">
    <w:name w:val="Emphasis"/>
    <w:qFormat/>
    <w:rsid w:val="009B45E2"/>
    <w:rPr>
      <w:i/>
      <w:iCs/>
    </w:rPr>
  </w:style>
  <w:style w:type="character" w:styleId="Forte">
    <w:name w:val="Strong"/>
    <w:qFormat/>
    <w:rsid w:val="009B45E2"/>
    <w:rPr>
      <w:b/>
      <w:bCs/>
    </w:rPr>
  </w:style>
  <w:style w:type="character" w:customStyle="1" w:styleId="WW-Fontepargpadro">
    <w:name w:val="WW-Fonte parág. padrão"/>
    <w:rsid w:val="009B45E2"/>
  </w:style>
  <w:style w:type="character" w:customStyle="1" w:styleId="Fontepargpadro1">
    <w:name w:val="Fonte parág. padrão1"/>
    <w:rsid w:val="009B45E2"/>
  </w:style>
  <w:style w:type="character" w:customStyle="1" w:styleId="style101">
    <w:name w:val="style101"/>
    <w:basedOn w:val="Fontepargpadro1"/>
    <w:rsid w:val="009B45E2"/>
  </w:style>
  <w:style w:type="character" w:customStyle="1" w:styleId="titulo1">
    <w:name w:val="titulo1"/>
    <w:basedOn w:val="Fontepargpadro1"/>
    <w:rsid w:val="009B45E2"/>
    <w:rPr>
      <w:rFonts w:ascii="Verdana" w:hAnsi="Verdana"/>
      <w:b/>
      <w:bCs/>
      <w:sz w:val="20"/>
      <w:szCs w:val="20"/>
    </w:rPr>
  </w:style>
  <w:style w:type="character" w:customStyle="1" w:styleId="WW8Num2z1">
    <w:name w:val="WW8Num2z1"/>
    <w:rsid w:val="009B45E2"/>
    <w:rPr>
      <w:rFonts w:ascii="Courier New" w:hAnsi="Courier New" w:cs="Courier New"/>
    </w:rPr>
  </w:style>
  <w:style w:type="character" w:customStyle="1" w:styleId="WW8Num2z2">
    <w:name w:val="WW8Num2z2"/>
    <w:rsid w:val="009B45E2"/>
    <w:rPr>
      <w:rFonts w:ascii="Wingdings" w:hAnsi="Wingdings"/>
    </w:rPr>
  </w:style>
  <w:style w:type="paragraph" w:customStyle="1" w:styleId="Captulo">
    <w:name w:val="Capítulo"/>
    <w:basedOn w:val="Normal"/>
    <w:next w:val="Corpodetexto"/>
    <w:rsid w:val="009B45E2"/>
    <w:pPr>
      <w:keepNext/>
      <w:spacing w:before="240" w:after="120"/>
    </w:pPr>
    <w:rPr>
      <w:rFonts w:ascii="DejaVu Sans" w:eastAsia="DejaVu Sans" w:hAnsi="DejaVu Sans" w:cs="DejaVu Sans"/>
      <w:sz w:val="28"/>
      <w:szCs w:val="28"/>
    </w:rPr>
  </w:style>
  <w:style w:type="paragraph" w:styleId="Corpodetexto">
    <w:name w:val="Body Text"/>
    <w:basedOn w:val="Normal"/>
    <w:semiHidden/>
    <w:rsid w:val="009B45E2"/>
    <w:pPr>
      <w:spacing w:after="120"/>
    </w:pPr>
  </w:style>
  <w:style w:type="paragraph" w:styleId="Lista">
    <w:name w:val="List"/>
    <w:basedOn w:val="Corpodetexto"/>
    <w:semiHidden/>
    <w:rsid w:val="009B45E2"/>
  </w:style>
  <w:style w:type="paragraph" w:customStyle="1" w:styleId="Legenda1">
    <w:name w:val="Legenda1"/>
    <w:basedOn w:val="Normal"/>
    <w:rsid w:val="009B45E2"/>
    <w:pPr>
      <w:suppressLineNumbers/>
      <w:spacing w:before="120" w:after="120"/>
    </w:pPr>
    <w:rPr>
      <w:i/>
      <w:iCs/>
      <w:szCs w:val="20"/>
    </w:rPr>
  </w:style>
  <w:style w:type="paragraph" w:customStyle="1" w:styleId="ndice">
    <w:name w:val="Índice"/>
    <w:basedOn w:val="Normal"/>
    <w:rsid w:val="009B45E2"/>
    <w:pPr>
      <w:suppressLineNumbers/>
    </w:pPr>
  </w:style>
  <w:style w:type="paragraph" w:customStyle="1" w:styleId="Suspensodorecuo">
    <w:name w:val="Suspensão do recuo"/>
    <w:basedOn w:val="Normal"/>
    <w:rsid w:val="009B45E2"/>
    <w:pPr>
      <w:spacing w:before="240" w:line="360" w:lineRule="auto"/>
      <w:ind w:firstLine="1134"/>
    </w:pPr>
  </w:style>
  <w:style w:type="paragraph" w:styleId="Recuodecorpodetexto">
    <w:name w:val="Body Text Indent"/>
    <w:basedOn w:val="Normal"/>
    <w:semiHidden/>
    <w:rsid w:val="009B45E2"/>
    <w:pPr>
      <w:ind w:firstLine="1800"/>
      <w:jc w:val="center"/>
    </w:pPr>
    <w:rPr>
      <w:b/>
      <w:bCs/>
      <w:sz w:val="32"/>
    </w:rPr>
  </w:style>
  <w:style w:type="paragraph" w:styleId="Cabealho">
    <w:name w:val="header"/>
    <w:basedOn w:val="Normal"/>
    <w:link w:val="CabealhoChar"/>
    <w:rsid w:val="009B45E2"/>
    <w:pPr>
      <w:tabs>
        <w:tab w:val="center" w:pos="4419"/>
        <w:tab w:val="right" w:pos="8838"/>
      </w:tabs>
    </w:pPr>
  </w:style>
  <w:style w:type="paragraph" w:styleId="Rodap">
    <w:name w:val="footer"/>
    <w:basedOn w:val="Normal"/>
    <w:link w:val="RodapChar"/>
    <w:uiPriority w:val="99"/>
    <w:rsid w:val="009B45E2"/>
    <w:pPr>
      <w:tabs>
        <w:tab w:val="center" w:pos="4419"/>
        <w:tab w:val="right" w:pos="8838"/>
      </w:tabs>
    </w:pPr>
  </w:style>
  <w:style w:type="paragraph" w:customStyle="1" w:styleId="Contedodatabela">
    <w:name w:val="Conteúdo da tabela"/>
    <w:basedOn w:val="Normal"/>
    <w:rsid w:val="009B45E2"/>
    <w:pPr>
      <w:suppressLineNumbers/>
    </w:pPr>
  </w:style>
  <w:style w:type="paragraph" w:customStyle="1" w:styleId="Ttulodatabela">
    <w:name w:val="Título da tabela"/>
    <w:basedOn w:val="Contedodatabela"/>
    <w:rsid w:val="009B45E2"/>
    <w:pPr>
      <w:jc w:val="center"/>
    </w:pPr>
    <w:rPr>
      <w:b/>
      <w:bCs/>
      <w:i/>
      <w:iCs/>
    </w:rPr>
  </w:style>
  <w:style w:type="paragraph" w:styleId="Ttulo">
    <w:name w:val="Title"/>
    <w:basedOn w:val="Normal"/>
    <w:next w:val="Corpodetexto"/>
    <w:qFormat/>
    <w:rsid w:val="009B45E2"/>
    <w:pPr>
      <w:keepNext/>
      <w:spacing w:before="240" w:after="120"/>
    </w:pPr>
    <w:rPr>
      <w:rFonts w:ascii="Helvetica" w:hAnsi="Helvetica" w:cs="Tahoma"/>
      <w:sz w:val="28"/>
      <w:szCs w:val="28"/>
    </w:rPr>
  </w:style>
  <w:style w:type="paragraph" w:styleId="Subttulo">
    <w:name w:val="Subtitle"/>
    <w:basedOn w:val="Ttulo"/>
    <w:next w:val="Corpodetexto"/>
    <w:qFormat/>
    <w:rsid w:val="009B45E2"/>
    <w:pPr>
      <w:jc w:val="center"/>
    </w:pPr>
    <w:rPr>
      <w:i/>
      <w:iCs/>
    </w:rPr>
  </w:style>
  <w:style w:type="paragraph" w:customStyle="1" w:styleId="Citaes">
    <w:name w:val="Citações"/>
    <w:basedOn w:val="Normal"/>
    <w:rsid w:val="009B45E2"/>
    <w:pPr>
      <w:spacing w:after="283"/>
      <w:ind w:left="567" w:right="567"/>
    </w:pPr>
  </w:style>
  <w:style w:type="paragraph" w:customStyle="1" w:styleId="Corpodetexto21">
    <w:name w:val="Corpo de texto 21"/>
    <w:basedOn w:val="Normal"/>
    <w:rsid w:val="009B45E2"/>
    <w:pPr>
      <w:widowControl w:val="0"/>
      <w:spacing w:line="360" w:lineRule="auto"/>
      <w:jc w:val="both"/>
    </w:pPr>
    <w:rPr>
      <w:rFonts w:ascii="Arial" w:eastAsia="Bitstream Vera Sans" w:hAnsi="Arial" w:cs="Arial"/>
    </w:rPr>
  </w:style>
  <w:style w:type="paragraph" w:customStyle="1" w:styleId="western">
    <w:name w:val="western"/>
    <w:basedOn w:val="Normal"/>
    <w:rsid w:val="009B45E2"/>
    <w:pPr>
      <w:spacing w:before="280" w:after="119"/>
    </w:pPr>
  </w:style>
  <w:style w:type="paragraph" w:customStyle="1" w:styleId="Corpodetexto31">
    <w:name w:val="Corpo de texto 31"/>
    <w:basedOn w:val="Normal"/>
    <w:rsid w:val="009B45E2"/>
    <w:pPr>
      <w:spacing w:after="120"/>
    </w:pPr>
    <w:rPr>
      <w:sz w:val="16"/>
      <w:szCs w:val="16"/>
    </w:rPr>
  </w:style>
  <w:style w:type="paragraph" w:customStyle="1" w:styleId="Contedodoquadro">
    <w:name w:val="Conteúdo do quadro"/>
    <w:basedOn w:val="Corpodetexto"/>
    <w:rsid w:val="009B45E2"/>
  </w:style>
  <w:style w:type="character" w:customStyle="1" w:styleId="CabealhoChar">
    <w:name w:val="Cabeçalho Char"/>
    <w:basedOn w:val="Fontepargpadro"/>
    <w:link w:val="Cabealho"/>
    <w:rsid w:val="004A33B1"/>
    <w:rPr>
      <w:rFonts w:eastAsia="HG Mincho Light J"/>
      <w:color w:val="000000"/>
      <w:szCs w:val="24"/>
      <w:lang w:val="pt-PT"/>
    </w:rPr>
  </w:style>
  <w:style w:type="character" w:customStyle="1" w:styleId="RodapChar">
    <w:name w:val="Rodapé Char"/>
    <w:basedOn w:val="Fontepargpadro"/>
    <w:link w:val="Rodap"/>
    <w:uiPriority w:val="99"/>
    <w:rsid w:val="004A33B1"/>
    <w:rPr>
      <w:rFonts w:eastAsia="HG Mincho Light J"/>
      <w:color w:val="000000"/>
      <w:szCs w:val="24"/>
      <w:lang w:val="pt-PT"/>
    </w:rPr>
  </w:style>
  <w:style w:type="paragraph" w:customStyle="1" w:styleId="WW-Padro">
    <w:name w:val="WW-Padrão"/>
    <w:rsid w:val="003E2063"/>
    <w:pPr>
      <w:widowControl w:val="0"/>
      <w:suppressAutoHyphens/>
    </w:pPr>
    <w:rPr>
      <w:rFonts w:eastAsia="Arial"/>
      <w:lang w:eastAsia="ar-SA"/>
    </w:rPr>
  </w:style>
  <w:style w:type="paragraph" w:customStyle="1" w:styleId="WW-Textoembloco">
    <w:name w:val="WW-Texto em bloco"/>
    <w:basedOn w:val="Normal"/>
    <w:rsid w:val="003E2063"/>
    <w:pPr>
      <w:widowControl w:val="0"/>
      <w:ind w:left="4536" w:right="4" w:firstLine="1134"/>
      <w:jc w:val="both"/>
    </w:pPr>
    <w:rPr>
      <w:rFonts w:ascii="Albertus Medium" w:eastAsia="DejaVu Sans" w:hAnsi="Albertus Medium"/>
      <w:b/>
      <w:color w:val="auto"/>
      <w:kern w:val="1"/>
      <w:lang w:val="pt-BR" w:eastAsia="ar-SA"/>
    </w:rPr>
  </w:style>
  <w:style w:type="paragraph" w:customStyle="1" w:styleId="Corpodetexto22">
    <w:name w:val="Corpo de texto 22"/>
    <w:basedOn w:val="Normal"/>
    <w:rsid w:val="003E2063"/>
    <w:pPr>
      <w:widowControl w:val="0"/>
      <w:spacing w:after="120" w:line="480" w:lineRule="auto"/>
    </w:pPr>
    <w:rPr>
      <w:rFonts w:ascii="Times" w:eastAsia="DejaVu Sans" w:hAnsi="Times"/>
      <w:color w:val="auto"/>
      <w:kern w:val="1"/>
      <w:sz w:val="24"/>
      <w:lang w:val="pt-BR" w:eastAsia="ar-SA"/>
    </w:rPr>
  </w:style>
  <w:style w:type="paragraph" w:styleId="NormalWeb">
    <w:name w:val="Normal (Web)"/>
    <w:basedOn w:val="Normal"/>
    <w:rsid w:val="003E2063"/>
    <w:pPr>
      <w:suppressAutoHyphens w:val="0"/>
      <w:spacing w:before="100" w:after="115"/>
    </w:pPr>
    <w:rPr>
      <w:rFonts w:eastAsia="Times New Roman"/>
      <w:color w:val="auto"/>
      <w:kern w:val="1"/>
      <w:sz w:val="24"/>
      <w:lang w:val="en-US" w:eastAsia="ar-SA"/>
    </w:rPr>
  </w:style>
  <w:style w:type="paragraph" w:customStyle="1" w:styleId="Corpodetexto23">
    <w:name w:val="Corpo de texto 23"/>
    <w:basedOn w:val="Normal"/>
    <w:rsid w:val="004569B4"/>
    <w:pPr>
      <w:jc w:val="both"/>
    </w:pPr>
    <w:rPr>
      <w:rFonts w:ascii="Arial" w:eastAsia="Times New Roman" w:hAnsi="Arial"/>
      <w:color w:val="auto"/>
      <w:sz w:val="24"/>
      <w:szCs w:val="20"/>
      <w:lang w:val="pt-BR" w:eastAsia="ar-SA"/>
    </w:rPr>
  </w:style>
  <w:style w:type="paragraph" w:customStyle="1" w:styleId="Recuodecorpodetexto31">
    <w:name w:val="Recuo de corpo de texto 31"/>
    <w:basedOn w:val="Normal"/>
    <w:rsid w:val="004569B4"/>
    <w:pPr>
      <w:ind w:left="567"/>
      <w:jc w:val="both"/>
    </w:pPr>
    <w:rPr>
      <w:rFonts w:ascii="Arial" w:eastAsia="Times New Roman" w:hAnsi="Arial"/>
      <w:color w:val="auto"/>
      <w:sz w:val="24"/>
      <w:szCs w:val="20"/>
      <w:lang w:val="pt-BR" w:eastAsia="ar-SA"/>
    </w:rPr>
  </w:style>
  <w:style w:type="paragraph" w:customStyle="1" w:styleId="Recuodecorpodetexto21">
    <w:name w:val="Recuo de corpo de texto 21"/>
    <w:basedOn w:val="Normal"/>
    <w:rsid w:val="004569B4"/>
    <w:pPr>
      <w:tabs>
        <w:tab w:val="left" w:pos="567"/>
      </w:tabs>
      <w:ind w:left="566"/>
      <w:jc w:val="both"/>
    </w:pPr>
    <w:rPr>
      <w:rFonts w:ascii="Arial" w:eastAsia="Times New Roman" w:hAnsi="Arial"/>
      <w:color w:val="auto"/>
      <w:sz w:val="24"/>
      <w:szCs w:val="20"/>
      <w:lang w:val="pt-BR" w:eastAsia="ar-SA"/>
    </w:rPr>
  </w:style>
  <w:style w:type="paragraph" w:customStyle="1" w:styleId="Saudao1">
    <w:name w:val="Saudação1"/>
    <w:basedOn w:val="Normal"/>
    <w:next w:val="Normal"/>
    <w:rsid w:val="004569B4"/>
    <w:rPr>
      <w:rFonts w:eastAsia="Times New Roman"/>
      <w:color w:val="auto"/>
      <w:sz w:val="24"/>
      <w:lang w:val="pt-BR" w:eastAsia="ar-SA"/>
    </w:rPr>
  </w:style>
  <w:style w:type="paragraph" w:customStyle="1" w:styleId="Commarcadores21">
    <w:name w:val="Com marcadores 21"/>
    <w:basedOn w:val="Normal"/>
    <w:rsid w:val="004569B4"/>
    <w:pPr>
      <w:ind w:right="49"/>
      <w:jc w:val="both"/>
    </w:pPr>
    <w:rPr>
      <w:rFonts w:ascii="Tahoma" w:eastAsia="Times New Roman" w:hAnsi="Tahoma" w:cs="Tahoma"/>
      <w:color w:val="auto"/>
      <w:sz w:val="24"/>
      <w:lang w:val="pt-BR" w:eastAsia="ar-SA"/>
    </w:rPr>
  </w:style>
  <w:style w:type="paragraph" w:customStyle="1" w:styleId="Recuonormal1">
    <w:name w:val="Recuo normal1"/>
    <w:basedOn w:val="Normal"/>
    <w:rsid w:val="004569B4"/>
    <w:pPr>
      <w:ind w:left="708"/>
    </w:pPr>
    <w:rPr>
      <w:rFonts w:eastAsia="Times New Roman"/>
      <w:color w:val="auto"/>
      <w:sz w:val="24"/>
      <w:lang w:val="pt-BR" w:eastAsia="ar-SA"/>
    </w:rPr>
  </w:style>
  <w:style w:type="character" w:customStyle="1" w:styleId="Fontepargpadro2">
    <w:name w:val="Fonte parág. padrão2"/>
    <w:rsid w:val="004569B4"/>
  </w:style>
  <w:style w:type="paragraph" w:customStyle="1" w:styleId="Normal1">
    <w:name w:val="Normal1"/>
    <w:rsid w:val="004569B4"/>
    <w:pPr>
      <w:suppressAutoHyphens/>
      <w:spacing w:line="100" w:lineRule="atLeast"/>
    </w:pPr>
    <w:rPr>
      <w:rFonts w:eastAsia="HG Mincho Light J"/>
      <w:color w:val="000000"/>
      <w:szCs w:val="24"/>
      <w:lang w:val="pt-PT" w:eastAsia="ar-SA"/>
    </w:rPr>
  </w:style>
  <w:style w:type="paragraph" w:customStyle="1" w:styleId="Normal2">
    <w:name w:val="Normal2"/>
    <w:rsid w:val="00D97D54"/>
    <w:pPr>
      <w:suppressAutoHyphens/>
      <w:spacing w:line="100" w:lineRule="atLeast"/>
    </w:pPr>
    <w:rPr>
      <w:rFonts w:eastAsia="HG Mincho Light J"/>
      <w:color w:val="000000"/>
      <w:szCs w:val="24"/>
      <w:lang w:val="pt-PT" w:eastAsia="ar-SA"/>
    </w:rPr>
  </w:style>
  <w:style w:type="paragraph" w:customStyle="1" w:styleId="Textosimples">
    <w:name w:val="Texto simples"/>
    <w:basedOn w:val="Normal2"/>
    <w:rsid w:val="00D97D54"/>
    <w:rPr>
      <w:rFonts w:ascii="Courier New" w:eastAsia="Times New Roman" w:hAnsi="Courier New"/>
      <w:color w:val="auto"/>
      <w:szCs w:val="20"/>
      <w:lang w:val="pt-BR"/>
    </w:rPr>
  </w:style>
  <w:style w:type="paragraph" w:customStyle="1" w:styleId="Corpodetexto230">
    <w:name w:val="Corpo de texto 23"/>
    <w:basedOn w:val="Normal"/>
    <w:rsid w:val="00D97D54"/>
    <w:pPr>
      <w:widowControl w:val="0"/>
      <w:spacing w:after="120" w:line="480" w:lineRule="auto"/>
    </w:pPr>
    <w:rPr>
      <w:rFonts w:ascii="Times" w:eastAsia="DejaVu Sans" w:hAnsi="Times"/>
      <w:color w:val="auto"/>
      <w:kern w:val="1"/>
      <w:sz w:val="24"/>
      <w:lang w:val="pt-BR" w:eastAsia="ar-SA"/>
    </w:rPr>
  </w:style>
  <w:style w:type="paragraph" w:customStyle="1" w:styleId="TtulodaTabela0">
    <w:name w:val="Título da Tabela"/>
    <w:basedOn w:val="Contedodatabela"/>
    <w:rsid w:val="00CF7950"/>
    <w:pPr>
      <w:suppressLineNumbers w:val="0"/>
      <w:spacing w:after="120"/>
      <w:jc w:val="center"/>
    </w:pPr>
    <w:rPr>
      <w:rFonts w:eastAsia="Times New Roman"/>
      <w:b/>
      <w:i/>
      <w:color w:val="auto"/>
      <w:sz w:val="24"/>
      <w:lang w:val="pt-BR"/>
    </w:rPr>
  </w:style>
  <w:style w:type="paragraph" w:customStyle="1" w:styleId="WW-Recuodecorpodetexto2">
    <w:name w:val="WW-Recuo de corpo de texto 2"/>
    <w:basedOn w:val="Normal"/>
    <w:rsid w:val="00CF7950"/>
    <w:pPr>
      <w:ind w:firstLine="1134"/>
      <w:jc w:val="both"/>
    </w:pPr>
    <w:rPr>
      <w:rFonts w:eastAsia="Times New Roman"/>
      <w:color w:val="auto"/>
      <w:sz w:val="28"/>
      <w:lang w:val="pt-BR"/>
    </w:rPr>
  </w:style>
  <w:style w:type="paragraph" w:styleId="Textodebalo">
    <w:name w:val="Balloon Text"/>
    <w:basedOn w:val="Normal"/>
    <w:link w:val="TextodebaloChar"/>
    <w:uiPriority w:val="99"/>
    <w:semiHidden/>
    <w:unhideWhenUsed/>
    <w:rsid w:val="00717E47"/>
    <w:rPr>
      <w:rFonts w:ascii="Tahoma" w:hAnsi="Tahoma" w:cs="Tahoma"/>
      <w:sz w:val="16"/>
      <w:szCs w:val="16"/>
    </w:rPr>
  </w:style>
  <w:style w:type="character" w:customStyle="1" w:styleId="TextodebaloChar">
    <w:name w:val="Texto de balão Char"/>
    <w:basedOn w:val="Fontepargpadro"/>
    <w:link w:val="Textodebalo"/>
    <w:uiPriority w:val="99"/>
    <w:semiHidden/>
    <w:rsid w:val="00717E47"/>
    <w:rPr>
      <w:rFonts w:ascii="Tahoma" w:eastAsia="HG Mincho Light J" w:hAnsi="Tahoma" w:cs="Tahoma"/>
      <w:color w:val="000000"/>
      <w:sz w:val="16"/>
      <w:szCs w:val="16"/>
      <w:lang w:val="pt-PT"/>
    </w:rPr>
  </w:style>
  <w:style w:type="character" w:customStyle="1" w:styleId="object">
    <w:name w:val="object"/>
    <w:basedOn w:val="Fontepargpadro"/>
    <w:rsid w:val="00552B56"/>
  </w:style>
  <w:style w:type="table" w:styleId="Tabelacomgrade">
    <w:name w:val="Table Grid"/>
    <w:basedOn w:val="Tabelanormal"/>
    <w:uiPriority w:val="59"/>
    <w:rsid w:val="00A64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497662">
      <w:bodyDiv w:val="1"/>
      <w:marLeft w:val="0"/>
      <w:marRight w:val="0"/>
      <w:marTop w:val="0"/>
      <w:marBottom w:val="0"/>
      <w:divBdr>
        <w:top w:val="none" w:sz="0" w:space="0" w:color="auto"/>
        <w:left w:val="none" w:sz="0" w:space="0" w:color="auto"/>
        <w:bottom w:val="none" w:sz="0" w:space="0" w:color="auto"/>
        <w:right w:val="none" w:sz="0" w:space="0" w:color="auto"/>
      </w:divBdr>
    </w:div>
    <w:div w:id="577130815">
      <w:bodyDiv w:val="1"/>
      <w:marLeft w:val="0"/>
      <w:marRight w:val="0"/>
      <w:marTop w:val="0"/>
      <w:marBottom w:val="0"/>
      <w:divBdr>
        <w:top w:val="none" w:sz="0" w:space="0" w:color="auto"/>
        <w:left w:val="none" w:sz="0" w:space="0" w:color="auto"/>
        <w:bottom w:val="none" w:sz="0" w:space="0" w:color="auto"/>
        <w:right w:val="none" w:sz="0" w:space="0" w:color="auto"/>
      </w:divBdr>
      <w:divsChild>
        <w:div w:id="1817448081">
          <w:marLeft w:val="0"/>
          <w:marRight w:val="0"/>
          <w:marTop w:val="0"/>
          <w:marBottom w:val="0"/>
          <w:divBdr>
            <w:top w:val="none" w:sz="0" w:space="0" w:color="auto"/>
            <w:left w:val="none" w:sz="0" w:space="0" w:color="auto"/>
            <w:bottom w:val="none" w:sz="0" w:space="0" w:color="auto"/>
            <w:right w:val="none" w:sz="0" w:space="0" w:color="auto"/>
          </w:divBdr>
        </w:div>
        <w:div w:id="1774284554">
          <w:marLeft w:val="0"/>
          <w:marRight w:val="0"/>
          <w:marTop w:val="0"/>
          <w:marBottom w:val="0"/>
          <w:divBdr>
            <w:top w:val="none" w:sz="0" w:space="0" w:color="auto"/>
            <w:left w:val="none" w:sz="0" w:space="0" w:color="auto"/>
            <w:bottom w:val="none" w:sz="0" w:space="0" w:color="auto"/>
            <w:right w:val="none" w:sz="0" w:space="0" w:color="auto"/>
          </w:divBdr>
        </w:div>
        <w:div w:id="1828395472">
          <w:marLeft w:val="0"/>
          <w:marRight w:val="0"/>
          <w:marTop w:val="0"/>
          <w:marBottom w:val="0"/>
          <w:divBdr>
            <w:top w:val="none" w:sz="0" w:space="0" w:color="auto"/>
            <w:left w:val="none" w:sz="0" w:space="0" w:color="auto"/>
            <w:bottom w:val="none" w:sz="0" w:space="0" w:color="auto"/>
            <w:right w:val="none" w:sz="0" w:space="0" w:color="auto"/>
          </w:divBdr>
        </w:div>
        <w:div w:id="1602375055">
          <w:marLeft w:val="0"/>
          <w:marRight w:val="0"/>
          <w:marTop w:val="0"/>
          <w:marBottom w:val="0"/>
          <w:divBdr>
            <w:top w:val="none" w:sz="0" w:space="0" w:color="auto"/>
            <w:left w:val="none" w:sz="0" w:space="0" w:color="auto"/>
            <w:bottom w:val="none" w:sz="0" w:space="0" w:color="auto"/>
            <w:right w:val="none" w:sz="0" w:space="0" w:color="auto"/>
          </w:divBdr>
        </w:div>
        <w:div w:id="2144536436">
          <w:marLeft w:val="0"/>
          <w:marRight w:val="0"/>
          <w:marTop w:val="0"/>
          <w:marBottom w:val="0"/>
          <w:divBdr>
            <w:top w:val="none" w:sz="0" w:space="0" w:color="auto"/>
            <w:left w:val="none" w:sz="0" w:space="0" w:color="auto"/>
            <w:bottom w:val="none" w:sz="0" w:space="0" w:color="auto"/>
            <w:right w:val="none" w:sz="0" w:space="0" w:color="auto"/>
          </w:divBdr>
        </w:div>
        <w:div w:id="1846553457">
          <w:marLeft w:val="0"/>
          <w:marRight w:val="0"/>
          <w:marTop w:val="0"/>
          <w:marBottom w:val="0"/>
          <w:divBdr>
            <w:top w:val="none" w:sz="0" w:space="0" w:color="auto"/>
            <w:left w:val="none" w:sz="0" w:space="0" w:color="auto"/>
            <w:bottom w:val="none" w:sz="0" w:space="0" w:color="auto"/>
            <w:right w:val="none" w:sz="0" w:space="0" w:color="auto"/>
          </w:divBdr>
        </w:div>
        <w:div w:id="322777775">
          <w:marLeft w:val="0"/>
          <w:marRight w:val="0"/>
          <w:marTop w:val="0"/>
          <w:marBottom w:val="0"/>
          <w:divBdr>
            <w:top w:val="none" w:sz="0" w:space="0" w:color="auto"/>
            <w:left w:val="none" w:sz="0" w:space="0" w:color="auto"/>
            <w:bottom w:val="none" w:sz="0" w:space="0" w:color="auto"/>
            <w:right w:val="none" w:sz="0" w:space="0" w:color="auto"/>
          </w:divBdr>
        </w:div>
        <w:div w:id="2090541965">
          <w:marLeft w:val="0"/>
          <w:marRight w:val="0"/>
          <w:marTop w:val="0"/>
          <w:marBottom w:val="0"/>
          <w:divBdr>
            <w:top w:val="none" w:sz="0" w:space="0" w:color="auto"/>
            <w:left w:val="none" w:sz="0" w:space="0" w:color="auto"/>
            <w:bottom w:val="none" w:sz="0" w:space="0" w:color="auto"/>
            <w:right w:val="none" w:sz="0" w:space="0" w:color="auto"/>
          </w:divBdr>
        </w:div>
        <w:div w:id="2078354526">
          <w:marLeft w:val="0"/>
          <w:marRight w:val="0"/>
          <w:marTop w:val="0"/>
          <w:marBottom w:val="0"/>
          <w:divBdr>
            <w:top w:val="none" w:sz="0" w:space="0" w:color="auto"/>
            <w:left w:val="none" w:sz="0" w:space="0" w:color="auto"/>
            <w:bottom w:val="none" w:sz="0" w:space="0" w:color="auto"/>
            <w:right w:val="none" w:sz="0" w:space="0" w:color="auto"/>
          </w:divBdr>
        </w:div>
        <w:div w:id="970331255">
          <w:marLeft w:val="0"/>
          <w:marRight w:val="0"/>
          <w:marTop w:val="0"/>
          <w:marBottom w:val="0"/>
          <w:divBdr>
            <w:top w:val="none" w:sz="0" w:space="0" w:color="auto"/>
            <w:left w:val="none" w:sz="0" w:space="0" w:color="auto"/>
            <w:bottom w:val="none" w:sz="0" w:space="0" w:color="auto"/>
            <w:right w:val="none" w:sz="0" w:space="0" w:color="auto"/>
          </w:divBdr>
        </w:div>
        <w:div w:id="386952393">
          <w:marLeft w:val="0"/>
          <w:marRight w:val="0"/>
          <w:marTop w:val="0"/>
          <w:marBottom w:val="0"/>
          <w:divBdr>
            <w:top w:val="none" w:sz="0" w:space="0" w:color="auto"/>
            <w:left w:val="none" w:sz="0" w:space="0" w:color="auto"/>
            <w:bottom w:val="none" w:sz="0" w:space="0" w:color="auto"/>
            <w:right w:val="none" w:sz="0" w:space="0" w:color="auto"/>
          </w:divBdr>
        </w:div>
        <w:div w:id="185098600">
          <w:marLeft w:val="0"/>
          <w:marRight w:val="0"/>
          <w:marTop w:val="0"/>
          <w:marBottom w:val="0"/>
          <w:divBdr>
            <w:top w:val="none" w:sz="0" w:space="0" w:color="auto"/>
            <w:left w:val="none" w:sz="0" w:space="0" w:color="auto"/>
            <w:bottom w:val="none" w:sz="0" w:space="0" w:color="auto"/>
            <w:right w:val="none" w:sz="0" w:space="0" w:color="auto"/>
          </w:divBdr>
        </w:div>
        <w:div w:id="1844084608">
          <w:marLeft w:val="0"/>
          <w:marRight w:val="0"/>
          <w:marTop w:val="0"/>
          <w:marBottom w:val="0"/>
          <w:divBdr>
            <w:top w:val="none" w:sz="0" w:space="0" w:color="auto"/>
            <w:left w:val="none" w:sz="0" w:space="0" w:color="auto"/>
            <w:bottom w:val="none" w:sz="0" w:space="0" w:color="auto"/>
            <w:right w:val="none" w:sz="0" w:space="0" w:color="auto"/>
          </w:divBdr>
        </w:div>
        <w:div w:id="228810334">
          <w:marLeft w:val="0"/>
          <w:marRight w:val="0"/>
          <w:marTop w:val="0"/>
          <w:marBottom w:val="0"/>
          <w:divBdr>
            <w:top w:val="none" w:sz="0" w:space="0" w:color="auto"/>
            <w:left w:val="none" w:sz="0" w:space="0" w:color="auto"/>
            <w:bottom w:val="none" w:sz="0" w:space="0" w:color="auto"/>
            <w:right w:val="none" w:sz="0" w:space="0" w:color="auto"/>
          </w:divBdr>
        </w:div>
        <w:div w:id="1381518167">
          <w:marLeft w:val="0"/>
          <w:marRight w:val="0"/>
          <w:marTop w:val="0"/>
          <w:marBottom w:val="0"/>
          <w:divBdr>
            <w:top w:val="none" w:sz="0" w:space="0" w:color="auto"/>
            <w:left w:val="none" w:sz="0" w:space="0" w:color="auto"/>
            <w:bottom w:val="none" w:sz="0" w:space="0" w:color="auto"/>
            <w:right w:val="none" w:sz="0" w:space="0" w:color="auto"/>
          </w:divBdr>
        </w:div>
        <w:div w:id="1965455716">
          <w:marLeft w:val="0"/>
          <w:marRight w:val="0"/>
          <w:marTop w:val="0"/>
          <w:marBottom w:val="0"/>
          <w:divBdr>
            <w:top w:val="none" w:sz="0" w:space="0" w:color="auto"/>
            <w:left w:val="none" w:sz="0" w:space="0" w:color="auto"/>
            <w:bottom w:val="none" w:sz="0" w:space="0" w:color="auto"/>
            <w:right w:val="none" w:sz="0" w:space="0" w:color="auto"/>
          </w:divBdr>
        </w:div>
        <w:div w:id="382797030">
          <w:marLeft w:val="0"/>
          <w:marRight w:val="0"/>
          <w:marTop w:val="0"/>
          <w:marBottom w:val="0"/>
          <w:divBdr>
            <w:top w:val="none" w:sz="0" w:space="0" w:color="auto"/>
            <w:left w:val="none" w:sz="0" w:space="0" w:color="auto"/>
            <w:bottom w:val="none" w:sz="0" w:space="0" w:color="auto"/>
            <w:right w:val="none" w:sz="0" w:space="0" w:color="auto"/>
          </w:divBdr>
        </w:div>
        <w:div w:id="6182196">
          <w:marLeft w:val="0"/>
          <w:marRight w:val="0"/>
          <w:marTop w:val="0"/>
          <w:marBottom w:val="0"/>
          <w:divBdr>
            <w:top w:val="none" w:sz="0" w:space="0" w:color="auto"/>
            <w:left w:val="none" w:sz="0" w:space="0" w:color="auto"/>
            <w:bottom w:val="none" w:sz="0" w:space="0" w:color="auto"/>
            <w:right w:val="none" w:sz="0" w:space="0" w:color="auto"/>
          </w:divBdr>
        </w:div>
        <w:div w:id="1050227862">
          <w:marLeft w:val="0"/>
          <w:marRight w:val="0"/>
          <w:marTop w:val="0"/>
          <w:marBottom w:val="0"/>
          <w:divBdr>
            <w:top w:val="none" w:sz="0" w:space="0" w:color="auto"/>
            <w:left w:val="none" w:sz="0" w:space="0" w:color="auto"/>
            <w:bottom w:val="none" w:sz="0" w:space="0" w:color="auto"/>
            <w:right w:val="none" w:sz="0" w:space="0" w:color="auto"/>
          </w:divBdr>
        </w:div>
        <w:div w:id="1918439860">
          <w:marLeft w:val="0"/>
          <w:marRight w:val="0"/>
          <w:marTop w:val="0"/>
          <w:marBottom w:val="0"/>
          <w:divBdr>
            <w:top w:val="none" w:sz="0" w:space="0" w:color="auto"/>
            <w:left w:val="none" w:sz="0" w:space="0" w:color="auto"/>
            <w:bottom w:val="none" w:sz="0" w:space="0" w:color="auto"/>
            <w:right w:val="none" w:sz="0" w:space="0" w:color="auto"/>
          </w:divBdr>
        </w:div>
        <w:div w:id="665017553">
          <w:marLeft w:val="0"/>
          <w:marRight w:val="0"/>
          <w:marTop w:val="0"/>
          <w:marBottom w:val="0"/>
          <w:divBdr>
            <w:top w:val="none" w:sz="0" w:space="0" w:color="auto"/>
            <w:left w:val="none" w:sz="0" w:space="0" w:color="auto"/>
            <w:bottom w:val="none" w:sz="0" w:space="0" w:color="auto"/>
            <w:right w:val="none" w:sz="0" w:space="0" w:color="auto"/>
          </w:divBdr>
        </w:div>
        <w:div w:id="1601179249">
          <w:marLeft w:val="0"/>
          <w:marRight w:val="0"/>
          <w:marTop w:val="0"/>
          <w:marBottom w:val="0"/>
          <w:divBdr>
            <w:top w:val="none" w:sz="0" w:space="0" w:color="auto"/>
            <w:left w:val="none" w:sz="0" w:space="0" w:color="auto"/>
            <w:bottom w:val="none" w:sz="0" w:space="0" w:color="auto"/>
            <w:right w:val="none" w:sz="0" w:space="0" w:color="auto"/>
          </w:divBdr>
        </w:div>
        <w:div w:id="75444878">
          <w:marLeft w:val="0"/>
          <w:marRight w:val="0"/>
          <w:marTop w:val="0"/>
          <w:marBottom w:val="0"/>
          <w:divBdr>
            <w:top w:val="none" w:sz="0" w:space="0" w:color="auto"/>
            <w:left w:val="none" w:sz="0" w:space="0" w:color="auto"/>
            <w:bottom w:val="none" w:sz="0" w:space="0" w:color="auto"/>
            <w:right w:val="none" w:sz="0" w:space="0" w:color="auto"/>
          </w:divBdr>
        </w:div>
        <w:div w:id="205877718">
          <w:marLeft w:val="0"/>
          <w:marRight w:val="0"/>
          <w:marTop w:val="0"/>
          <w:marBottom w:val="0"/>
          <w:divBdr>
            <w:top w:val="none" w:sz="0" w:space="0" w:color="auto"/>
            <w:left w:val="none" w:sz="0" w:space="0" w:color="auto"/>
            <w:bottom w:val="none" w:sz="0" w:space="0" w:color="auto"/>
            <w:right w:val="none" w:sz="0" w:space="0" w:color="auto"/>
          </w:divBdr>
        </w:div>
        <w:div w:id="969238611">
          <w:marLeft w:val="0"/>
          <w:marRight w:val="0"/>
          <w:marTop w:val="0"/>
          <w:marBottom w:val="0"/>
          <w:divBdr>
            <w:top w:val="none" w:sz="0" w:space="0" w:color="auto"/>
            <w:left w:val="none" w:sz="0" w:space="0" w:color="auto"/>
            <w:bottom w:val="none" w:sz="0" w:space="0" w:color="auto"/>
            <w:right w:val="none" w:sz="0" w:space="0" w:color="auto"/>
          </w:divBdr>
        </w:div>
        <w:div w:id="1799646578">
          <w:marLeft w:val="0"/>
          <w:marRight w:val="0"/>
          <w:marTop w:val="0"/>
          <w:marBottom w:val="0"/>
          <w:divBdr>
            <w:top w:val="none" w:sz="0" w:space="0" w:color="auto"/>
            <w:left w:val="none" w:sz="0" w:space="0" w:color="auto"/>
            <w:bottom w:val="none" w:sz="0" w:space="0" w:color="auto"/>
            <w:right w:val="none" w:sz="0" w:space="0" w:color="auto"/>
          </w:divBdr>
        </w:div>
        <w:div w:id="1300843578">
          <w:marLeft w:val="0"/>
          <w:marRight w:val="0"/>
          <w:marTop w:val="0"/>
          <w:marBottom w:val="0"/>
          <w:divBdr>
            <w:top w:val="none" w:sz="0" w:space="0" w:color="auto"/>
            <w:left w:val="none" w:sz="0" w:space="0" w:color="auto"/>
            <w:bottom w:val="none" w:sz="0" w:space="0" w:color="auto"/>
            <w:right w:val="none" w:sz="0" w:space="0" w:color="auto"/>
          </w:divBdr>
        </w:div>
        <w:div w:id="1874344431">
          <w:marLeft w:val="0"/>
          <w:marRight w:val="0"/>
          <w:marTop w:val="0"/>
          <w:marBottom w:val="0"/>
          <w:divBdr>
            <w:top w:val="none" w:sz="0" w:space="0" w:color="auto"/>
            <w:left w:val="none" w:sz="0" w:space="0" w:color="auto"/>
            <w:bottom w:val="none" w:sz="0" w:space="0" w:color="auto"/>
            <w:right w:val="none" w:sz="0" w:space="0" w:color="auto"/>
          </w:divBdr>
        </w:div>
        <w:div w:id="783690398">
          <w:marLeft w:val="0"/>
          <w:marRight w:val="0"/>
          <w:marTop w:val="0"/>
          <w:marBottom w:val="0"/>
          <w:divBdr>
            <w:top w:val="none" w:sz="0" w:space="0" w:color="auto"/>
            <w:left w:val="none" w:sz="0" w:space="0" w:color="auto"/>
            <w:bottom w:val="none" w:sz="0" w:space="0" w:color="auto"/>
            <w:right w:val="none" w:sz="0" w:space="0" w:color="auto"/>
          </w:divBdr>
        </w:div>
        <w:div w:id="344140055">
          <w:marLeft w:val="0"/>
          <w:marRight w:val="0"/>
          <w:marTop w:val="0"/>
          <w:marBottom w:val="0"/>
          <w:divBdr>
            <w:top w:val="none" w:sz="0" w:space="0" w:color="auto"/>
            <w:left w:val="none" w:sz="0" w:space="0" w:color="auto"/>
            <w:bottom w:val="none" w:sz="0" w:space="0" w:color="auto"/>
            <w:right w:val="none" w:sz="0" w:space="0" w:color="auto"/>
          </w:divBdr>
        </w:div>
        <w:div w:id="1519811686">
          <w:marLeft w:val="0"/>
          <w:marRight w:val="0"/>
          <w:marTop w:val="0"/>
          <w:marBottom w:val="0"/>
          <w:divBdr>
            <w:top w:val="none" w:sz="0" w:space="0" w:color="auto"/>
            <w:left w:val="none" w:sz="0" w:space="0" w:color="auto"/>
            <w:bottom w:val="none" w:sz="0" w:space="0" w:color="auto"/>
            <w:right w:val="none" w:sz="0" w:space="0" w:color="auto"/>
          </w:divBdr>
        </w:div>
        <w:div w:id="283080078">
          <w:marLeft w:val="0"/>
          <w:marRight w:val="0"/>
          <w:marTop w:val="0"/>
          <w:marBottom w:val="0"/>
          <w:divBdr>
            <w:top w:val="none" w:sz="0" w:space="0" w:color="auto"/>
            <w:left w:val="none" w:sz="0" w:space="0" w:color="auto"/>
            <w:bottom w:val="none" w:sz="0" w:space="0" w:color="auto"/>
            <w:right w:val="none" w:sz="0" w:space="0" w:color="auto"/>
          </w:divBdr>
        </w:div>
        <w:div w:id="37367028">
          <w:marLeft w:val="0"/>
          <w:marRight w:val="0"/>
          <w:marTop w:val="0"/>
          <w:marBottom w:val="0"/>
          <w:divBdr>
            <w:top w:val="none" w:sz="0" w:space="0" w:color="auto"/>
            <w:left w:val="none" w:sz="0" w:space="0" w:color="auto"/>
            <w:bottom w:val="none" w:sz="0" w:space="0" w:color="auto"/>
            <w:right w:val="none" w:sz="0" w:space="0" w:color="auto"/>
          </w:divBdr>
        </w:div>
        <w:div w:id="647518277">
          <w:marLeft w:val="0"/>
          <w:marRight w:val="0"/>
          <w:marTop w:val="0"/>
          <w:marBottom w:val="0"/>
          <w:divBdr>
            <w:top w:val="none" w:sz="0" w:space="0" w:color="auto"/>
            <w:left w:val="none" w:sz="0" w:space="0" w:color="auto"/>
            <w:bottom w:val="none" w:sz="0" w:space="0" w:color="auto"/>
            <w:right w:val="none" w:sz="0" w:space="0" w:color="auto"/>
          </w:divBdr>
        </w:div>
        <w:div w:id="1801414170">
          <w:marLeft w:val="0"/>
          <w:marRight w:val="0"/>
          <w:marTop w:val="0"/>
          <w:marBottom w:val="0"/>
          <w:divBdr>
            <w:top w:val="none" w:sz="0" w:space="0" w:color="auto"/>
            <w:left w:val="none" w:sz="0" w:space="0" w:color="auto"/>
            <w:bottom w:val="none" w:sz="0" w:space="0" w:color="auto"/>
            <w:right w:val="none" w:sz="0" w:space="0" w:color="auto"/>
          </w:divBdr>
        </w:div>
        <w:div w:id="519591591">
          <w:marLeft w:val="0"/>
          <w:marRight w:val="0"/>
          <w:marTop w:val="0"/>
          <w:marBottom w:val="0"/>
          <w:divBdr>
            <w:top w:val="none" w:sz="0" w:space="0" w:color="auto"/>
            <w:left w:val="none" w:sz="0" w:space="0" w:color="auto"/>
            <w:bottom w:val="none" w:sz="0" w:space="0" w:color="auto"/>
            <w:right w:val="none" w:sz="0" w:space="0" w:color="auto"/>
          </w:divBdr>
        </w:div>
        <w:div w:id="2013293812">
          <w:marLeft w:val="0"/>
          <w:marRight w:val="0"/>
          <w:marTop w:val="0"/>
          <w:marBottom w:val="0"/>
          <w:divBdr>
            <w:top w:val="none" w:sz="0" w:space="0" w:color="auto"/>
            <w:left w:val="none" w:sz="0" w:space="0" w:color="auto"/>
            <w:bottom w:val="none" w:sz="0" w:space="0" w:color="auto"/>
            <w:right w:val="none" w:sz="0" w:space="0" w:color="auto"/>
          </w:divBdr>
        </w:div>
        <w:div w:id="2042627489">
          <w:marLeft w:val="0"/>
          <w:marRight w:val="0"/>
          <w:marTop w:val="0"/>
          <w:marBottom w:val="0"/>
          <w:divBdr>
            <w:top w:val="none" w:sz="0" w:space="0" w:color="auto"/>
            <w:left w:val="none" w:sz="0" w:space="0" w:color="auto"/>
            <w:bottom w:val="none" w:sz="0" w:space="0" w:color="auto"/>
            <w:right w:val="none" w:sz="0" w:space="0" w:color="auto"/>
          </w:divBdr>
        </w:div>
        <w:div w:id="1833330804">
          <w:marLeft w:val="0"/>
          <w:marRight w:val="0"/>
          <w:marTop w:val="0"/>
          <w:marBottom w:val="0"/>
          <w:divBdr>
            <w:top w:val="none" w:sz="0" w:space="0" w:color="auto"/>
            <w:left w:val="none" w:sz="0" w:space="0" w:color="auto"/>
            <w:bottom w:val="none" w:sz="0" w:space="0" w:color="auto"/>
            <w:right w:val="none" w:sz="0" w:space="0" w:color="auto"/>
          </w:divBdr>
        </w:div>
        <w:div w:id="1164709119">
          <w:marLeft w:val="0"/>
          <w:marRight w:val="0"/>
          <w:marTop w:val="0"/>
          <w:marBottom w:val="0"/>
          <w:divBdr>
            <w:top w:val="none" w:sz="0" w:space="0" w:color="auto"/>
            <w:left w:val="none" w:sz="0" w:space="0" w:color="auto"/>
            <w:bottom w:val="none" w:sz="0" w:space="0" w:color="auto"/>
            <w:right w:val="none" w:sz="0" w:space="0" w:color="auto"/>
          </w:divBdr>
        </w:div>
        <w:div w:id="793907379">
          <w:marLeft w:val="0"/>
          <w:marRight w:val="0"/>
          <w:marTop w:val="0"/>
          <w:marBottom w:val="0"/>
          <w:divBdr>
            <w:top w:val="none" w:sz="0" w:space="0" w:color="auto"/>
            <w:left w:val="none" w:sz="0" w:space="0" w:color="auto"/>
            <w:bottom w:val="none" w:sz="0" w:space="0" w:color="auto"/>
            <w:right w:val="none" w:sz="0" w:space="0" w:color="auto"/>
          </w:divBdr>
        </w:div>
      </w:divsChild>
    </w:div>
    <w:div w:id="738483576">
      <w:bodyDiv w:val="1"/>
      <w:marLeft w:val="0"/>
      <w:marRight w:val="0"/>
      <w:marTop w:val="0"/>
      <w:marBottom w:val="0"/>
      <w:divBdr>
        <w:top w:val="none" w:sz="0" w:space="0" w:color="auto"/>
        <w:left w:val="none" w:sz="0" w:space="0" w:color="auto"/>
        <w:bottom w:val="none" w:sz="0" w:space="0" w:color="auto"/>
        <w:right w:val="none" w:sz="0" w:space="0" w:color="auto"/>
      </w:divBdr>
      <w:divsChild>
        <w:div w:id="1969043613">
          <w:marLeft w:val="0"/>
          <w:marRight w:val="0"/>
          <w:marTop w:val="0"/>
          <w:marBottom w:val="0"/>
          <w:divBdr>
            <w:top w:val="none" w:sz="0" w:space="0" w:color="auto"/>
            <w:left w:val="none" w:sz="0" w:space="0" w:color="auto"/>
            <w:bottom w:val="none" w:sz="0" w:space="0" w:color="auto"/>
            <w:right w:val="none" w:sz="0" w:space="0" w:color="auto"/>
          </w:divBdr>
        </w:div>
        <w:div w:id="114913920">
          <w:marLeft w:val="0"/>
          <w:marRight w:val="0"/>
          <w:marTop w:val="0"/>
          <w:marBottom w:val="0"/>
          <w:divBdr>
            <w:top w:val="none" w:sz="0" w:space="0" w:color="auto"/>
            <w:left w:val="none" w:sz="0" w:space="0" w:color="auto"/>
            <w:bottom w:val="none" w:sz="0" w:space="0" w:color="auto"/>
            <w:right w:val="none" w:sz="0" w:space="0" w:color="auto"/>
          </w:divBdr>
        </w:div>
        <w:div w:id="1275867069">
          <w:marLeft w:val="0"/>
          <w:marRight w:val="0"/>
          <w:marTop w:val="0"/>
          <w:marBottom w:val="0"/>
          <w:divBdr>
            <w:top w:val="none" w:sz="0" w:space="0" w:color="auto"/>
            <w:left w:val="none" w:sz="0" w:space="0" w:color="auto"/>
            <w:bottom w:val="none" w:sz="0" w:space="0" w:color="auto"/>
            <w:right w:val="none" w:sz="0" w:space="0" w:color="auto"/>
          </w:divBdr>
        </w:div>
        <w:div w:id="109860684">
          <w:marLeft w:val="0"/>
          <w:marRight w:val="0"/>
          <w:marTop w:val="0"/>
          <w:marBottom w:val="0"/>
          <w:divBdr>
            <w:top w:val="none" w:sz="0" w:space="0" w:color="auto"/>
            <w:left w:val="none" w:sz="0" w:space="0" w:color="auto"/>
            <w:bottom w:val="none" w:sz="0" w:space="0" w:color="auto"/>
            <w:right w:val="none" w:sz="0" w:space="0" w:color="auto"/>
          </w:divBdr>
        </w:div>
      </w:divsChild>
    </w:div>
    <w:div w:id="934283169">
      <w:bodyDiv w:val="1"/>
      <w:marLeft w:val="0"/>
      <w:marRight w:val="0"/>
      <w:marTop w:val="0"/>
      <w:marBottom w:val="0"/>
      <w:divBdr>
        <w:top w:val="none" w:sz="0" w:space="0" w:color="auto"/>
        <w:left w:val="none" w:sz="0" w:space="0" w:color="auto"/>
        <w:bottom w:val="none" w:sz="0" w:space="0" w:color="auto"/>
        <w:right w:val="none" w:sz="0" w:space="0" w:color="auto"/>
      </w:divBdr>
    </w:div>
    <w:div w:id="1124884967">
      <w:bodyDiv w:val="1"/>
      <w:marLeft w:val="0"/>
      <w:marRight w:val="0"/>
      <w:marTop w:val="0"/>
      <w:marBottom w:val="0"/>
      <w:divBdr>
        <w:top w:val="none" w:sz="0" w:space="0" w:color="auto"/>
        <w:left w:val="none" w:sz="0" w:space="0" w:color="auto"/>
        <w:bottom w:val="none" w:sz="0" w:space="0" w:color="auto"/>
        <w:right w:val="none" w:sz="0" w:space="0" w:color="auto"/>
      </w:divBdr>
      <w:divsChild>
        <w:div w:id="1482692729">
          <w:marLeft w:val="0"/>
          <w:marRight w:val="0"/>
          <w:marTop w:val="0"/>
          <w:marBottom w:val="0"/>
          <w:divBdr>
            <w:top w:val="none" w:sz="0" w:space="0" w:color="auto"/>
            <w:left w:val="none" w:sz="0" w:space="0" w:color="auto"/>
            <w:bottom w:val="none" w:sz="0" w:space="0" w:color="auto"/>
            <w:right w:val="none" w:sz="0" w:space="0" w:color="auto"/>
          </w:divBdr>
        </w:div>
        <w:div w:id="1550266539">
          <w:marLeft w:val="0"/>
          <w:marRight w:val="0"/>
          <w:marTop w:val="0"/>
          <w:marBottom w:val="0"/>
          <w:divBdr>
            <w:top w:val="none" w:sz="0" w:space="0" w:color="auto"/>
            <w:left w:val="none" w:sz="0" w:space="0" w:color="auto"/>
            <w:bottom w:val="none" w:sz="0" w:space="0" w:color="auto"/>
            <w:right w:val="none" w:sz="0" w:space="0" w:color="auto"/>
          </w:divBdr>
        </w:div>
        <w:div w:id="829756925">
          <w:marLeft w:val="0"/>
          <w:marRight w:val="0"/>
          <w:marTop w:val="0"/>
          <w:marBottom w:val="0"/>
          <w:divBdr>
            <w:top w:val="none" w:sz="0" w:space="0" w:color="auto"/>
            <w:left w:val="none" w:sz="0" w:space="0" w:color="auto"/>
            <w:bottom w:val="none" w:sz="0" w:space="0" w:color="auto"/>
            <w:right w:val="none" w:sz="0" w:space="0" w:color="auto"/>
          </w:divBdr>
        </w:div>
        <w:div w:id="429130373">
          <w:marLeft w:val="0"/>
          <w:marRight w:val="0"/>
          <w:marTop w:val="0"/>
          <w:marBottom w:val="0"/>
          <w:divBdr>
            <w:top w:val="none" w:sz="0" w:space="0" w:color="auto"/>
            <w:left w:val="none" w:sz="0" w:space="0" w:color="auto"/>
            <w:bottom w:val="none" w:sz="0" w:space="0" w:color="auto"/>
            <w:right w:val="none" w:sz="0" w:space="0" w:color="auto"/>
          </w:divBdr>
        </w:div>
      </w:divsChild>
    </w:div>
    <w:div w:id="1245802239">
      <w:bodyDiv w:val="1"/>
      <w:marLeft w:val="0"/>
      <w:marRight w:val="0"/>
      <w:marTop w:val="0"/>
      <w:marBottom w:val="0"/>
      <w:divBdr>
        <w:top w:val="none" w:sz="0" w:space="0" w:color="auto"/>
        <w:left w:val="none" w:sz="0" w:space="0" w:color="auto"/>
        <w:bottom w:val="none" w:sz="0" w:space="0" w:color="auto"/>
        <w:right w:val="none" w:sz="0" w:space="0" w:color="auto"/>
      </w:divBdr>
      <w:divsChild>
        <w:div w:id="935019498">
          <w:marLeft w:val="0"/>
          <w:marRight w:val="0"/>
          <w:marTop w:val="0"/>
          <w:marBottom w:val="0"/>
          <w:divBdr>
            <w:top w:val="none" w:sz="0" w:space="0" w:color="auto"/>
            <w:left w:val="none" w:sz="0" w:space="0" w:color="auto"/>
            <w:bottom w:val="none" w:sz="0" w:space="0" w:color="auto"/>
            <w:right w:val="none" w:sz="0" w:space="0" w:color="auto"/>
          </w:divBdr>
        </w:div>
        <w:div w:id="2135243978">
          <w:marLeft w:val="0"/>
          <w:marRight w:val="0"/>
          <w:marTop w:val="0"/>
          <w:marBottom w:val="0"/>
          <w:divBdr>
            <w:top w:val="none" w:sz="0" w:space="0" w:color="auto"/>
            <w:left w:val="none" w:sz="0" w:space="0" w:color="auto"/>
            <w:bottom w:val="none" w:sz="0" w:space="0" w:color="auto"/>
            <w:right w:val="none" w:sz="0" w:space="0" w:color="auto"/>
          </w:divBdr>
        </w:div>
        <w:div w:id="451704570">
          <w:marLeft w:val="0"/>
          <w:marRight w:val="0"/>
          <w:marTop w:val="0"/>
          <w:marBottom w:val="0"/>
          <w:divBdr>
            <w:top w:val="none" w:sz="0" w:space="0" w:color="auto"/>
            <w:left w:val="none" w:sz="0" w:space="0" w:color="auto"/>
            <w:bottom w:val="none" w:sz="0" w:space="0" w:color="auto"/>
            <w:right w:val="none" w:sz="0" w:space="0" w:color="auto"/>
          </w:divBdr>
        </w:div>
        <w:div w:id="180777089">
          <w:marLeft w:val="0"/>
          <w:marRight w:val="0"/>
          <w:marTop w:val="0"/>
          <w:marBottom w:val="0"/>
          <w:divBdr>
            <w:top w:val="none" w:sz="0" w:space="0" w:color="auto"/>
            <w:left w:val="none" w:sz="0" w:space="0" w:color="auto"/>
            <w:bottom w:val="none" w:sz="0" w:space="0" w:color="auto"/>
            <w:right w:val="none" w:sz="0" w:space="0" w:color="auto"/>
          </w:divBdr>
        </w:div>
        <w:div w:id="596519478">
          <w:marLeft w:val="0"/>
          <w:marRight w:val="0"/>
          <w:marTop w:val="0"/>
          <w:marBottom w:val="0"/>
          <w:divBdr>
            <w:top w:val="none" w:sz="0" w:space="0" w:color="auto"/>
            <w:left w:val="none" w:sz="0" w:space="0" w:color="auto"/>
            <w:bottom w:val="none" w:sz="0" w:space="0" w:color="auto"/>
            <w:right w:val="none" w:sz="0" w:space="0" w:color="auto"/>
          </w:divBdr>
        </w:div>
        <w:div w:id="2031056516">
          <w:marLeft w:val="0"/>
          <w:marRight w:val="0"/>
          <w:marTop w:val="0"/>
          <w:marBottom w:val="0"/>
          <w:divBdr>
            <w:top w:val="none" w:sz="0" w:space="0" w:color="auto"/>
            <w:left w:val="none" w:sz="0" w:space="0" w:color="auto"/>
            <w:bottom w:val="none" w:sz="0" w:space="0" w:color="auto"/>
            <w:right w:val="none" w:sz="0" w:space="0" w:color="auto"/>
          </w:divBdr>
        </w:div>
        <w:div w:id="1388993826">
          <w:marLeft w:val="0"/>
          <w:marRight w:val="0"/>
          <w:marTop w:val="0"/>
          <w:marBottom w:val="0"/>
          <w:divBdr>
            <w:top w:val="none" w:sz="0" w:space="0" w:color="auto"/>
            <w:left w:val="none" w:sz="0" w:space="0" w:color="auto"/>
            <w:bottom w:val="none" w:sz="0" w:space="0" w:color="auto"/>
            <w:right w:val="none" w:sz="0" w:space="0" w:color="auto"/>
          </w:divBdr>
        </w:div>
        <w:div w:id="20399978">
          <w:marLeft w:val="0"/>
          <w:marRight w:val="0"/>
          <w:marTop w:val="0"/>
          <w:marBottom w:val="0"/>
          <w:divBdr>
            <w:top w:val="none" w:sz="0" w:space="0" w:color="auto"/>
            <w:left w:val="none" w:sz="0" w:space="0" w:color="auto"/>
            <w:bottom w:val="none" w:sz="0" w:space="0" w:color="auto"/>
            <w:right w:val="none" w:sz="0" w:space="0" w:color="auto"/>
          </w:divBdr>
        </w:div>
        <w:div w:id="1075470266">
          <w:marLeft w:val="0"/>
          <w:marRight w:val="0"/>
          <w:marTop w:val="0"/>
          <w:marBottom w:val="0"/>
          <w:divBdr>
            <w:top w:val="none" w:sz="0" w:space="0" w:color="auto"/>
            <w:left w:val="none" w:sz="0" w:space="0" w:color="auto"/>
            <w:bottom w:val="none" w:sz="0" w:space="0" w:color="auto"/>
            <w:right w:val="none" w:sz="0" w:space="0" w:color="auto"/>
          </w:divBdr>
        </w:div>
        <w:div w:id="61409939">
          <w:marLeft w:val="0"/>
          <w:marRight w:val="0"/>
          <w:marTop w:val="0"/>
          <w:marBottom w:val="0"/>
          <w:divBdr>
            <w:top w:val="none" w:sz="0" w:space="0" w:color="auto"/>
            <w:left w:val="none" w:sz="0" w:space="0" w:color="auto"/>
            <w:bottom w:val="none" w:sz="0" w:space="0" w:color="auto"/>
            <w:right w:val="none" w:sz="0" w:space="0" w:color="auto"/>
          </w:divBdr>
        </w:div>
        <w:div w:id="661542800">
          <w:marLeft w:val="0"/>
          <w:marRight w:val="0"/>
          <w:marTop w:val="0"/>
          <w:marBottom w:val="0"/>
          <w:divBdr>
            <w:top w:val="none" w:sz="0" w:space="0" w:color="auto"/>
            <w:left w:val="none" w:sz="0" w:space="0" w:color="auto"/>
            <w:bottom w:val="none" w:sz="0" w:space="0" w:color="auto"/>
            <w:right w:val="none" w:sz="0" w:space="0" w:color="auto"/>
          </w:divBdr>
        </w:div>
        <w:div w:id="1111439181">
          <w:marLeft w:val="0"/>
          <w:marRight w:val="0"/>
          <w:marTop w:val="0"/>
          <w:marBottom w:val="0"/>
          <w:divBdr>
            <w:top w:val="none" w:sz="0" w:space="0" w:color="auto"/>
            <w:left w:val="none" w:sz="0" w:space="0" w:color="auto"/>
            <w:bottom w:val="none" w:sz="0" w:space="0" w:color="auto"/>
            <w:right w:val="none" w:sz="0" w:space="0" w:color="auto"/>
          </w:divBdr>
        </w:div>
        <w:div w:id="382950917">
          <w:marLeft w:val="0"/>
          <w:marRight w:val="0"/>
          <w:marTop w:val="0"/>
          <w:marBottom w:val="0"/>
          <w:divBdr>
            <w:top w:val="none" w:sz="0" w:space="0" w:color="auto"/>
            <w:left w:val="none" w:sz="0" w:space="0" w:color="auto"/>
            <w:bottom w:val="none" w:sz="0" w:space="0" w:color="auto"/>
            <w:right w:val="none" w:sz="0" w:space="0" w:color="auto"/>
          </w:divBdr>
        </w:div>
        <w:div w:id="84034275">
          <w:marLeft w:val="0"/>
          <w:marRight w:val="0"/>
          <w:marTop w:val="0"/>
          <w:marBottom w:val="0"/>
          <w:divBdr>
            <w:top w:val="none" w:sz="0" w:space="0" w:color="auto"/>
            <w:left w:val="none" w:sz="0" w:space="0" w:color="auto"/>
            <w:bottom w:val="none" w:sz="0" w:space="0" w:color="auto"/>
            <w:right w:val="none" w:sz="0" w:space="0" w:color="auto"/>
          </w:divBdr>
        </w:div>
        <w:div w:id="333460643">
          <w:marLeft w:val="0"/>
          <w:marRight w:val="0"/>
          <w:marTop w:val="0"/>
          <w:marBottom w:val="0"/>
          <w:divBdr>
            <w:top w:val="none" w:sz="0" w:space="0" w:color="auto"/>
            <w:left w:val="none" w:sz="0" w:space="0" w:color="auto"/>
            <w:bottom w:val="none" w:sz="0" w:space="0" w:color="auto"/>
            <w:right w:val="none" w:sz="0" w:space="0" w:color="auto"/>
          </w:divBdr>
        </w:div>
        <w:div w:id="1466267155">
          <w:marLeft w:val="0"/>
          <w:marRight w:val="0"/>
          <w:marTop w:val="0"/>
          <w:marBottom w:val="0"/>
          <w:divBdr>
            <w:top w:val="none" w:sz="0" w:space="0" w:color="auto"/>
            <w:left w:val="none" w:sz="0" w:space="0" w:color="auto"/>
            <w:bottom w:val="none" w:sz="0" w:space="0" w:color="auto"/>
            <w:right w:val="none" w:sz="0" w:space="0" w:color="auto"/>
          </w:divBdr>
        </w:div>
        <w:div w:id="1398168581">
          <w:marLeft w:val="0"/>
          <w:marRight w:val="0"/>
          <w:marTop w:val="0"/>
          <w:marBottom w:val="0"/>
          <w:divBdr>
            <w:top w:val="none" w:sz="0" w:space="0" w:color="auto"/>
            <w:left w:val="none" w:sz="0" w:space="0" w:color="auto"/>
            <w:bottom w:val="none" w:sz="0" w:space="0" w:color="auto"/>
            <w:right w:val="none" w:sz="0" w:space="0" w:color="auto"/>
          </w:divBdr>
        </w:div>
        <w:div w:id="1606306026">
          <w:marLeft w:val="0"/>
          <w:marRight w:val="0"/>
          <w:marTop w:val="0"/>
          <w:marBottom w:val="0"/>
          <w:divBdr>
            <w:top w:val="none" w:sz="0" w:space="0" w:color="auto"/>
            <w:left w:val="none" w:sz="0" w:space="0" w:color="auto"/>
            <w:bottom w:val="none" w:sz="0" w:space="0" w:color="auto"/>
            <w:right w:val="none" w:sz="0" w:space="0" w:color="auto"/>
          </w:divBdr>
        </w:div>
        <w:div w:id="1318454245">
          <w:marLeft w:val="0"/>
          <w:marRight w:val="0"/>
          <w:marTop w:val="0"/>
          <w:marBottom w:val="0"/>
          <w:divBdr>
            <w:top w:val="none" w:sz="0" w:space="0" w:color="auto"/>
            <w:left w:val="none" w:sz="0" w:space="0" w:color="auto"/>
            <w:bottom w:val="none" w:sz="0" w:space="0" w:color="auto"/>
            <w:right w:val="none" w:sz="0" w:space="0" w:color="auto"/>
          </w:divBdr>
        </w:div>
        <w:div w:id="61948282">
          <w:marLeft w:val="0"/>
          <w:marRight w:val="0"/>
          <w:marTop w:val="0"/>
          <w:marBottom w:val="0"/>
          <w:divBdr>
            <w:top w:val="none" w:sz="0" w:space="0" w:color="auto"/>
            <w:left w:val="none" w:sz="0" w:space="0" w:color="auto"/>
            <w:bottom w:val="none" w:sz="0" w:space="0" w:color="auto"/>
            <w:right w:val="none" w:sz="0" w:space="0" w:color="auto"/>
          </w:divBdr>
        </w:div>
        <w:div w:id="2049330577">
          <w:marLeft w:val="0"/>
          <w:marRight w:val="0"/>
          <w:marTop w:val="0"/>
          <w:marBottom w:val="0"/>
          <w:divBdr>
            <w:top w:val="none" w:sz="0" w:space="0" w:color="auto"/>
            <w:left w:val="none" w:sz="0" w:space="0" w:color="auto"/>
            <w:bottom w:val="none" w:sz="0" w:space="0" w:color="auto"/>
            <w:right w:val="none" w:sz="0" w:space="0" w:color="auto"/>
          </w:divBdr>
        </w:div>
        <w:div w:id="1254363041">
          <w:marLeft w:val="0"/>
          <w:marRight w:val="0"/>
          <w:marTop w:val="0"/>
          <w:marBottom w:val="0"/>
          <w:divBdr>
            <w:top w:val="none" w:sz="0" w:space="0" w:color="auto"/>
            <w:left w:val="none" w:sz="0" w:space="0" w:color="auto"/>
            <w:bottom w:val="none" w:sz="0" w:space="0" w:color="auto"/>
            <w:right w:val="none" w:sz="0" w:space="0" w:color="auto"/>
          </w:divBdr>
        </w:div>
        <w:div w:id="755514041">
          <w:marLeft w:val="0"/>
          <w:marRight w:val="0"/>
          <w:marTop w:val="0"/>
          <w:marBottom w:val="0"/>
          <w:divBdr>
            <w:top w:val="none" w:sz="0" w:space="0" w:color="auto"/>
            <w:left w:val="none" w:sz="0" w:space="0" w:color="auto"/>
            <w:bottom w:val="none" w:sz="0" w:space="0" w:color="auto"/>
            <w:right w:val="none" w:sz="0" w:space="0" w:color="auto"/>
          </w:divBdr>
        </w:div>
        <w:div w:id="1849252062">
          <w:marLeft w:val="0"/>
          <w:marRight w:val="0"/>
          <w:marTop w:val="0"/>
          <w:marBottom w:val="0"/>
          <w:divBdr>
            <w:top w:val="none" w:sz="0" w:space="0" w:color="auto"/>
            <w:left w:val="none" w:sz="0" w:space="0" w:color="auto"/>
            <w:bottom w:val="none" w:sz="0" w:space="0" w:color="auto"/>
            <w:right w:val="none" w:sz="0" w:space="0" w:color="auto"/>
          </w:divBdr>
        </w:div>
        <w:div w:id="1831024623">
          <w:marLeft w:val="0"/>
          <w:marRight w:val="0"/>
          <w:marTop w:val="0"/>
          <w:marBottom w:val="0"/>
          <w:divBdr>
            <w:top w:val="none" w:sz="0" w:space="0" w:color="auto"/>
            <w:left w:val="none" w:sz="0" w:space="0" w:color="auto"/>
            <w:bottom w:val="none" w:sz="0" w:space="0" w:color="auto"/>
            <w:right w:val="none" w:sz="0" w:space="0" w:color="auto"/>
          </w:divBdr>
        </w:div>
        <w:div w:id="1557737953">
          <w:marLeft w:val="0"/>
          <w:marRight w:val="0"/>
          <w:marTop w:val="0"/>
          <w:marBottom w:val="0"/>
          <w:divBdr>
            <w:top w:val="none" w:sz="0" w:space="0" w:color="auto"/>
            <w:left w:val="none" w:sz="0" w:space="0" w:color="auto"/>
            <w:bottom w:val="none" w:sz="0" w:space="0" w:color="auto"/>
            <w:right w:val="none" w:sz="0" w:space="0" w:color="auto"/>
          </w:divBdr>
        </w:div>
        <w:div w:id="233048545">
          <w:marLeft w:val="0"/>
          <w:marRight w:val="0"/>
          <w:marTop w:val="0"/>
          <w:marBottom w:val="0"/>
          <w:divBdr>
            <w:top w:val="none" w:sz="0" w:space="0" w:color="auto"/>
            <w:left w:val="none" w:sz="0" w:space="0" w:color="auto"/>
            <w:bottom w:val="none" w:sz="0" w:space="0" w:color="auto"/>
            <w:right w:val="none" w:sz="0" w:space="0" w:color="auto"/>
          </w:divBdr>
        </w:div>
        <w:div w:id="2146582926">
          <w:marLeft w:val="0"/>
          <w:marRight w:val="0"/>
          <w:marTop w:val="0"/>
          <w:marBottom w:val="0"/>
          <w:divBdr>
            <w:top w:val="none" w:sz="0" w:space="0" w:color="auto"/>
            <w:left w:val="none" w:sz="0" w:space="0" w:color="auto"/>
            <w:bottom w:val="none" w:sz="0" w:space="0" w:color="auto"/>
            <w:right w:val="none" w:sz="0" w:space="0" w:color="auto"/>
          </w:divBdr>
        </w:div>
        <w:div w:id="1965848179">
          <w:marLeft w:val="0"/>
          <w:marRight w:val="0"/>
          <w:marTop w:val="0"/>
          <w:marBottom w:val="0"/>
          <w:divBdr>
            <w:top w:val="none" w:sz="0" w:space="0" w:color="auto"/>
            <w:left w:val="none" w:sz="0" w:space="0" w:color="auto"/>
            <w:bottom w:val="none" w:sz="0" w:space="0" w:color="auto"/>
            <w:right w:val="none" w:sz="0" w:space="0" w:color="auto"/>
          </w:divBdr>
        </w:div>
        <w:div w:id="1250695682">
          <w:marLeft w:val="0"/>
          <w:marRight w:val="0"/>
          <w:marTop w:val="0"/>
          <w:marBottom w:val="0"/>
          <w:divBdr>
            <w:top w:val="none" w:sz="0" w:space="0" w:color="auto"/>
            <w:left w:val="none" w:sz="0" w:space="0" w:color="auto"/>
            <w:bottom w:val="none" w:sz="0" w:space="0" w:color="auto"/>
            <w:right w:val="none" w:sz="0" w:space="0" w:color="auto"/>
          </w:divBdr>
        </w:div>
        <w:div w:id="1535193504">
          <w:marLeft w:val="0"/>
          <w:marRight w:val="0"/>
          <w:marTop w:val="0"/>
          <w:marBottom w:val="0"/>
          <w:divBdr>
            <w:top w:val="none" w:sz="0" w:space="0" w:color="auto"/>
            <w:left w:val="none" w:sz="0" w:space="0" w:color="auto"/>
            <w:bottom w:val="none" w:sz="0" w:space="0" w:color="auto"/>
            <w:right w:val="none" w:sz="0" w:space="0" w:color="auto"/>
          </w:divBdr>
        </w:div>
        <w:div w:id="1689794233">
          <w:marLeft w:val="0"/>
          <w:marRight w:val="0"/>
          <w:marTop w:val="0"/>
          <w:marBottom w:val="0"/>
          <w:divBdr>
            <w:top w:val="none" w:sz="0" w:space="0" w:color="auto"/>
            <w:left w:val="none" w:sz="0" w:space="0" w:color="auto"/>
            <w:bottom w:val="none" w:sz="0" w:space="0" w:color="auto"/>
            <w:right w:val="none" w:sz="0" w:space="0" w:color="auto"/>
          </w:divBdr>
        </w:div>
        <w:div w:id="1909227050">
          <w:marLeft w:val="0"/>
          <w:marRight w:val="0"/>
          <w:marTop w:val="0"/>
          <w:marBottom w:val="0"/>
          <w:divBdr>
            <w:top w:val="none" w:sz="0" w:space="0" w:color="auto"/>
            <w:left w:val="none" w:sz="0" w:space="0" w:color="auto"/>
            <w:bottom w:val="none" w:sz="0" w:space="0" w:color="auto"/>
            <w:right w:val="none" w:sz="0" w:space="0" w:color="auto"/>
          </w:divBdr>
        </w:div>
        <w:div w:id="965820665">
          <w:marLeft w:val="0"/>
          <w:marRight w:val="0"/>
          <w:marTop w:val="0"/>
          <w:marBottom w:val="0"/>
          <w:divBdr>
            <w:top w:val="none" w:sz="0" w:space="0" w:color="auto"/>
            <w:left w:val="none" w:sz="0" w:space="0" w:color="auto"/>
            <w:bottom w:val="none" w:sz="0" w:space="0" w:color="auto"/>
            <w:right w:val="none" w:sz="0" w:space="0" w:color="auto"/>
          </w:divBdr>
        </w:div>
        <w:div w:id="662010520">
          <w:marLeft w:val="0"/>
          <w:marRight w:val="0"/>
          <w:marTop w:val="0"/>
          <w:marBottom w:val="0"/>
          <w:divBdr>
            <w:top w:val="none" w:sz="0" w:space="0" w:color="auto"/>
            <w:left w:val="none" w:sz="0" w:space="0" w:color="auto"/>
            <w:bottom w:val="none" w:sz="0" w:space="0" w:color="auto"/>
            <w:right w:val="none" w:sz="0" w:space="0" w:color="auto"/>
          </w:divBdr>
        </w:div>
        <w:div w:id="1110932933">
          <w:marLeft w:val="0"/>
          <w:marRight w:val="0"/>
          <w:marTop w:val="0"/>
          <w:marBottom w:val="0"/>
          <w:divBdr>
            <w:top w:val="none" w:sz="0" w:space="0" w:color="auto"/>
            <w:left w:val="none" w:sz="0" w:space="0" w:color="auto"/>
            <w:bottom w:val="none" w:sz="0" w:space="0" w:color="auto"/>
            <w:right w:val="none" w:sz="0" w:space="0" w:color="auto"/>
          </w:divBdr>
        </w:div>
        <w:div w:id="491028349">
          <w:marLeft w:val="0"/>
          <w:marRight w:val="0"/>
          <w:marTop w:val="0"/>
          <w:marBottom w:val="0"/>
          <w:divBdr>
            <w:top w:val="none" w:sz="0" w:space="0" w:color="auto"/>
            <w:left w:val="none" w:sz="0" w:space="0" w:color="auto"/>
            <w:bottom w:val="none" w:sz="0" w:space="0" w:color="auto"/>
            <w:right w:val="none" w:sz="0" w:space="0" w:color="auto"/>
          </w:divBdr>
        </w:div>
        <w:div w:id="2075926881">
          <w:marLeft w:val="0"/>
          <w:marRight w:val="0"/>
          <w:marTop w:val="0"/>
          <w:marBottom w:val="0"/>
          <w:divBdr>
            <w:top w:val="none" w:sz="0" w:space="0" w:color="auto"/>
            <w:left w:val="none" w:sz="0" w:space="0" w:color="auto"/>
            <w:bottom w:val="none" w:sz="0" w:space="0" w:color="auto"/>
            <w:right w:val="none" w:sz="0" w:space="0" w:color="auto"/>
          </w:divBdr>
        </w:div>
        <w:div w:id="412512668">
          <w:marLeft w:val="0"/>
          <w:marRight w:val="0"/>
          <w:marTop w:val="0"/>
          <w:marBottom w:val="0"/>
          <w:divBdr>
            <w:top w:val="none" w:sz="0" w:space="0" w:color="auto"/>
            <w:left w:val="none" w:sz="0" w:space="0" w:color="auto"/>
            <w:bottom w:val="none" w:sz="0" w:space="0" w:color="auto"/>
            <w:right w:val="none" w:sz="0" w:space="0" w:color="auto"/>
          </w:divBdr>
        </w:div>
        <w:div w:id="473134348">
          <w:marLeft w:val="0"/>
          <w:marRight w:val="0"/>
          <w:marTop w:val="0"/>
          <w:marBottom w:val="0"/>
          <w:divBdr>
            <w:top w:val="none" w:sz="0" w:space="0" w:color="auto"/>
            <w:left w:val="none" w:sz="0" w:space="0" w:color="auto"/>
            <w:bottom w:val="none" w:sz="0" w:space="0" w:color="auto"/>
            <w:right w:val="none" w:sz="0" w:space="0" w:color="auto"/>
          </w:divBdr>
        </w:div>
        <w:div w:id="1831755564">
          <w:marLeft w:val="0"/>
          <w:marRight w:val="0"/>
          <w:marTop w:val="0"/>
          <w:marBottom w:val="0"/>
          <w:divBdr>
            <w:top w:val="none" w:sz="0" w:space="0" w:color="auto"/>
            <w:left w:val="none" w:sz="0" w:space="0" w:color="auto"/>
            <w:bottom w:val="none" w:sz="0" w:space="0" w:color="auto"/>
            <w:right w:val="none" w:sz="0" w:space="0" w:color="auto"/>
          </w:divBdr>
        </w:div>
        <w:div w:id="829174848">
          <w:marLeft w:val="0"/>
          <w:marRight w:val="0"/>
          <w:marTop w:val="0"/>
          <w:marBottom w:val="0"/>
          <w:divBdr>
            <w:top w:val="none" w:sz="0" w:space="0" w:color="auto"/>
            <w:left w:val="none" w:sz="0" w:space="0" w:color="auto"/>
            <w:bottom w:val="none" w:sz="0" w:space="0" w:color="auto"/>
            <w:right w:val="none" w:sz="0" w:space="0" w:color="auto"/>
          </w:divBdr>
        </w:div>
        <w:div w:id="509375855">
          <w:marLeft w:val="0"/>
          <w:marRight w:val="0"/>
          <w:marTop w:val="0"/>
          <w:marBottom w:val="0"/>
          <w:divBdr>
            <w:top w:val="none" w:sz="0" w:space="0" w:color="auto"/>
            <w:left w:val="none" w:sz="0" w:space="0" w:color="auto"/>
            <w:bottom w:val="none" w:sz="0" w:space="0" w:color="auto"/>
            <w:right w:val="none" w:sz="0" w:space="0" w:color="auto"/>
          </w:divBdr>
        </w:div>
        <w:div w:id="1176261607">
          <w:marLeft w:val="0"/>
          <w:marRight w:val="0"/>
          <w:marTop w:val="0"/>
          <w:marBottom w:val="0"/>
          <w:divBdr>
            <w:top w:val="none" w:sz="0" w:space="0" w:color="auto"/>
            <w:left w:val="none" w:sz="0" w:space="0" w:color="auto"/>
            <w:bottom w:val="none" w:sz="0" w:space="0" w:color="auto"/>
            <w:right w:val="none" w:sz="0" w:space="0" w:color="auto"/>
          </w:divBdr>
        </w:div>
        <w:div w:id="1630668028">
          <w:marLeft w:val="0"/>
          <w:marRight w:val="0"/>
          <w:marTop w:val="0"/>
          <w:marBottom w:val="0"/>
          <w:divBdr>
            <w:top w:val="none" w:sz="0" w:space="0" w:color="auto"/>
            <w:left w:val="none" w:sz="0" w:space="0" w:color="auto"/>
            <w:bottom w:val="none" w:sz="0" w:space="0" w:color="auto"/>
            <w:right w:val="none" w:sz="0" w:space="0" w:color="auto"/>
          </w:divBdr>
        </w:div>
        <w:div w:id="1174106877">
          <w:marLeft w:val="0"/>
          <w:marRight w:val="0"/>
          <w:marTop w:val="0"/>
          <w:marBottom w:val="0"/>
          <w:divBdr>
            <w:top w:val="none" w:sz="0" w:space="0" w:color="auto"/>
            <w:left w:val="none" w:sz="0" w:space="0" w:color="auto"/>
            <w:bottom w:val="none" w:sz="0" w:space="0" w:color="auto"/>
            <w:right w:val="none" w:sz="0" w:space="0" w:color="auto"/>
          </w:divBdr>
        </w:div>
        <w:div w:id="83649579">
          <w:marLeft w:val="0"/>
          <w:marRight w:val="0"/>
          <w:marTop w:val="0"/>
          <w:marBottom w:val="0"/>
          <w:divBdr>
            <w:top w:val="none" w:sz="0" w:space="0" w:color="auto"/>
            <w:left w:val="none" w:sz="0" w:space="0" w:color="auto"/>
            <w:bottom w:val="none" w:sz="0" w:space="0" w:color="auto"/>
            <w:right w:val="none" w:sz="0" w:space="0" w:color="auto"/>
          </w:divBdr>
        </w:div>
        <w:div w:id="1806117530">
          <w:marLeft w:val="0"/>
          <w:marRight w:val="0"/>
          <w:marTop w:val="0"/>
          <w:marBottom w:val="0"/>
          <w:divBdr>
            <w:top w:val="none" w:sz="0" w:space="0" w:color="auto"/>
            <w:left w:val="none" w:sz="0" w:space="0" w:color="auto"/>
            <w:bottom w:val="none" w:sz="0" w:space="0" w:color="auto"/>
            <w:right w:val="none" w:sz="0" w:space="0" w:color="auto"/>
          </w:divBdr>
        </w:div>
        <w:div w:id="1947617409">
          <w:marLeft w:val="0"/>
          <w:marRight w:val="0"/>
          <w:marTop w:val="0"/>
          <w:marBottom w:val="0"/>
          <w:divBdr>
            <w:top w:val="none" w:sz="0" w:space="0" w:color="auto"/>
            <w:left w:val="none" w:sz="0" w:space="0" w:color="auto"/>
            <w:bottom w:val="none" w:sz="0" w:space="0" w:color="auto"/>
            <w:right w:val="none" w:sz="0" w:space="0" w:color="auto"/>
          </w:divBdr>
        </w:div>
        <w:div w:id="617027665">
          <w:marLeft w:val="0"/>
          <w:marRight w:val="0"/>
          <w:marTop w:val="0"/>
          <w:marBottom w:val="0"/>
          <w:divBdr>
            <w:top w:val="none" w:sz="0" w:space="0" w:color="auto"/>
            <w:left w:val="none" w:sz="0" w:space="0" w:color="auto"/>
            <w:bottom w:val="none" w:sz="0" w:space="0" w:color="auto"/>
            <w:right w:val="none" w:sz="0" w:space="0" w:color="auto"/>
          </w:divBdr>
        </w:div>
        <w:div w:id="1586572059">
          <w:marLeft w:val="0"/>
          <w:marRight w:val="0"/>
          <w:marTop w:val="0"/>
          <w:marBottom w:val="0"/>
          <w:divBdr>
            <w:top w:val="none" w:sz="0" w:space="0" w:color="auto"/>
            <w:left w:val="none" w:sz="0" w:space="0" w:color="auto"/>
            <w:bottom w:val="none" w:sz="0" w:space="0" w:color="auto"/>
            <w:right w:val="none" w:sz="0" w:space="0" w:color="auto"/>
          </w:divBdr>
        </w:div>
        <w:div w:id="881552700">
          <w:marLeft w:val="0"/>
          <w:marRight w:val="0"/>
          <w:marTop w:val="0"/>
          <w:marBottom w:val="0"/>
          <w:divBdr>
            <w:top w:val="none" w:sz="0" w:space="0" w:color="auto"/>
            <w:left w:val="none" w:sz="0" w:space="0" w:color="auto"/>
            <w:bottom w:val="none" w:sz="0" w:space="0" w:color="auto"/>
            <w:right w:val="none" w:sz="0" w:space="0" w:color="auto"/>
          </w:divBdr>
        </w:div>
        <w:div w:id="1347512874">
          <w:marLeft w:val="0"/>
          <w:marRight w:val="0"/>
          <w:marTop w:val="0"/>
          <w:marBottom w:val="0"/>
          <w:divBdr>
            <w:top w:val="none" w:sz="0" w:space="0" w:color="auto"/>
            <w:left w:val="none" w:sz="0" w:space="0" w:color="auto"/>
            <w:bottom w:val="none" w:sz="0" w:space="0" w:color="auto"/>
            <w:right w:val="none" w:sz="0" w:space="0" w:color="auto"/>
          </w:divBdr>
        </w:div>
        <w:div w:id="1977757632">
          <w:marLeft w:val="0"/>
          <w:marRight w:val="0"/>
          <w:marTop w:val="0"/>
          <w:marBottom w:val="0"/>
          <w:divBdr>
            <w:top w:val="none" w:sz="0" w:space="0" w:color="auto"/>
            <w:left w:val="none" w:sz="0" w:space="0" w:color="auto"/>
            <w:bottom w:val="none" w:sz="0" w:space="0" w:color="auto"/>
            <w:right w:val="none" w:sz="0" w:space="0" w:color="auto"/>
          </w:divBdr>
        </w:div>
        <w:div w:id="2098943332">
          <w:marLeft w:val="0"/>
          <w:marRight w:val="0"/>
          <w:marTop w:val="0"/>
          <w:marBottom w:val="0"/>
          <w:divBdr>
            <w:top w:val="none" w:sz="0" w:space="0" w:color="auto"/>
            <w:left w:val="none" w:sz="0" w:space="0" w:color="auto"/>
            <w:bottom w:val="none" w:sz="0" w:space="0" w:color="auto"/>
            <w:right w:val="none" w:sz="0" w:space="0" w:color="auto"/>
          </w:divBdr>
        </w:div>
        <w:div w:id="299268969">
          <w:marLeft w:val="0"/>
          <w:marRight w:val="0"/>
          <w:marTop w:val="0"/>
          <w:marBottom w:val="0"/>
          <w:divBdr>
            <w:top w:val="none" w:sz="0" w:space="0" w:color="auto"/>
            <w:left w:val="none" w:sz="0" w:space="0" w:color="auto"/>
            <w:bottom w:val="none" w:sz="0" w:space="0" w:color="auto"/>
            <w:right w:val="none" w:sz="0" w:space="0" w:color="auto"/>
          </w:divBdr>
        </w:div>
        <w:div w:id="611595788">
          <w:marLeft w:val="0"/>
          <w:marRight w:val="0"/>
          <w:marTop w:val="0"/>
          <w:marBottom w:val="0"/>
          <w:divBdr>
            <w:top w:val="none" w:sz="0" w:space="0" w:color="auto"/>
            <w:left w:val="none" w:sz="0" w:space="0" w:color="auto"/>
            <w:bottom w:val="none" w:sz="0" w:space="0" w:color="auto"/>
            <w:right w:val="none" w:sz="0" w:space="0" w:color="auto"/>
          </w:divBdr>
        </w:div>
        <w:div w:id="184253107">
          <w:marLeft w:val="0"/>
          <w:marRight w:val="0"/>
          <w:marTop w:val="0"/>
          <w:marBottom w:val="0"/>
          <w:divBdr>
            <w:top w:val="none" w:sz="0" w:space="0" w:color="auto"/>
            <w:left w:val="none" w:sz="0" w:space="0" w:color="auto"/>
            <w:bottom w:val="none" w:sz="0" w:space="0" w:color="auto"/>
            <w:right w:val="none" w:sz="0" w:space="0" w:color="auto"/>
          </w:divBdr>
        </w:div>
        <w:div w:id="1562716994">
          <w:marLeft w:val="0"/>
          <w:marRight w:val="0"/>
          <w:marTop w:val="0"/>
          <w:marBottom w:val="0"/>
          <w:divBdr>
            <w:top w:val="none" w:sz="0" w:space="0" w:color="auto"/>
            <w:left w:val="none" w:sz="0" w:space="0" w:color="auto"/>
            <w:bottom w:val="none" w:sz="0" w:space="0" w:color="auto"/>
            <w:right w:val="none" w:sz="0" w:space="0" w:color="auto"/>
          </w:divBdr>
        </w:div>
        <w:div w:id="129517513">
          <w:marLeft w:val="0"/>
          <w:marRight w:val="0"/>
          <w:marTop w:val="0"/>
          <w:marBottom w:val="0"/>
          <w:divBdr>
            <w:top w:val="none" w:sz="0" w:space="0" w:color="auto"/>
            <w:left w:val="none" w:sz="0" w:space="0" w:color="auto"/>
            <w:bottom w:val="none" w:sz="0" w:space="0" w:color="auto"/>
            <w:right w:val="none" w:sz="0" w:space="0" w:color="auto"/>
          </w:divBdr>
        </w:div>
        <w:div w:id="231240236">
          <w:marLeft w:val="0"/>
          <w:marRight w:val="0"/>
          <w:marTop w:val="0"/>
          <w:marBottom w:val="0"/>
          <w:divBdr>
            <w:top w:val="none" w:sz="0" w:space="0" w:color="auto"/>
            <w:left w:val="none" w:sz="0" w:space="0" w:color="auto"/>
            <w:bottom w:val="none" w:sz="0" w:space="0" w:color="auto"/>
            <w:right w:val="none" w:sz="0" w:space="0" w:color="auto"/>
          </w:divBdr>
        </w:div>
        <w:div w:id="1022976974">
          <w:marLeft w:val="0"/>
          <w:marRight w:val="0"/>
          <w:marTop w:val="0"/>
          <w:marBottom w:val="0"/>
          <w:divBdr>
            <w:top w:val="none" w:sz="0" w:space="0" w:color="auto"/>
            <w:left w:val="none" w:sz="0" w:space="0" w:color="auto"/>
            <w:bottom w:val="none" w:sz="0" w:space="0" w:color="auto"/>
            <w:right w:val="none" w:sz="0" w:space="0" w:color="auto"/>
          </w:divBdr>
        </w:div>
        <w:div w:id="73207831">
          <w:marLeft w:val="0"/>
          <w:marRight w:val="0"/>
          <w:marTop w:val="0"/>
          <w:marBottom w:val="0"/>
          <w:divBdr>
            <w:top w:val="none" w:sz="0" w:space="0" w:color="auto"/>
            <w:left w:val="none" w:sz="0" w:space="0" w:color="auto"/>
            <w:bottom w:val="none" w:sz="0" w:space="0" w:color="auto"/>
            <w:right w:val="none" w:sz="0" w:space="0" w:color="auto"/>
          </w:divBdr>
        </w:div>
        <w:div w:id="1019426637">
          <w:marLeft w:val="0"/>
          <w:marRight w:val="0"/>
          <w:marTop w:val="0"/>
          <w:marBottom w:val="0"/>
          <w:divBdr>
            <w:top w:val="none" w:sz="0" w:space="0" w:color="auto"/>
            <w:left w:val="none" w:sz="0" w:space="0" w:color="auto"/>
            <w:bottom w:val="none" w:sz="0" w:space="0" w:color="auto"/>
            <w:right w:val="none" w:sz="0" w:space="0" w:color="auto"/>
          </w:divBdr>
        </w:div>
        <w:div w:id="265384273">
          <w:marLeft w:val="0"/>
          <w:marRight w:val="0"/>
          <w:marTop w:val="0"/>
          <w:marBottom w:val="0"/>
          <w:divBdr>
            <w:top w:val="none" w:sz="0" w:space="0" w:color="auto"/>
            <w:left w:val="none" w:sz="0" w:space="0" w:color="auto"/>
            <w:bottom w:val="none" w:sz="0" w:space="0" w:color="auto"/>
            <w:right w:val="none" w:sz="0" w:space="0" w:color="auto"/>
          </w:divBdr>
        </w:div>
        <w:div w:id="1660234223">
          <w:marLeft w:val="0"/>
          <w:marRight w:val="0"/>
          <w:marTop w:val="0"/>
          <w:marBottom w:val="0"/>
          <w:divBdr>
            <w:top w:val="none" w:sz="0" w:space="0" w:color="auto"/>
            <w:left w:val="none" w:sz="0" w:space="0" w:color="auto"/>
            <w:bottom w:val="none" w:sz="0" w:space="0" w:color="auto"/>
            <w:right w:val="none" w:sz="0" w:space="0" w:color="auto"/>
          </w:divBdr>
        </w:div>
        <w:div w:id="1515147686">
          <w:marLeft w:val="0"/>
          <w:marRight w:val="0"/>
          <w:marTop w:val="0"/>
          <w:marBottom w:val="0"/>
          <w:divBdr>
            <w:top w:val="none" w:sz="0" w:space="0" w:color="auto"/>
            <w:left w:val="none" w:sz="0" w:space="0" w:color="auto"/>
            <w:bottom w:val="none" w:sz="0" w:space="0" w:color="auto"/>
            <w:right w:val="none" w:sz="0" w:space="0" w:color="auto"/>
          </w:divBdr>
        </w:div>
        <w:div w:id="2004358223">
          <w:marLeft w:val="0"/>
          <w:marRight w:val="0"/>
          <w:marTop w:val="0"/>
          <w:marBottom w:val="0"/>
          <w:divBdr>
            <w:top w:val="none" w:sz="0" w:space="0" w:color="auto"/>
            <w:left w:val="none" w:sz="0" w:space="0" w:color="auto"/>
            <w:bottom w:val="none" w:sz="0" w:space="0" w:color="auto"/>
            <w:right w:val="none" w:sz="0" w:space="0" w:color="auto"/>
          </w:divBdr>
        </w:div>
        <w:div w:id="652561236">
          <w:marLeft w:val="0"/>
          <w:marRight w:val="0"/>
          <w:marTop w:val="0"/>
          <w:marBottom w:val="0"/>
          <w:divBdr>
            <w:top w:val="none" w:sz="0" w:space="0" w:color="auto"/>
            <w:left w:val="none" w:sz="0" w:space="0" w:color="auto"/>
            <w:bottom w:val="none" w:sz="0" w:space="0" w:color="auto"/>
            <w:right w:val="none" w:sz="0" w:space="0" w:color="auto"/>
          </w:divBdr>
        </w:div>
        <w:div w:id="2084333162">
          <w:marLeft w:val="0"/>
          <w:marRight w:val="0"/>
          <w:marTop w:val="0"/>
          <w:marBottom w:val="0"/>
          <w:divBdr>
            <w:top w:val="none" w:sz="0" w:space="0" w:color="auto"/>
            <w:left w:val="none" w:sz="0" w:space="0" w:color="auto"/>
            <w:bottom w:val="none" w:sz="0" w:space="0" w:color="auto"/>
            <w:right w:val="none" w:sz="0" w:space="0" w:color="auto"/>
          </w:divBdr>
        </w:div>
        <w:div w:id="428744454">
          <w:marLeft w:val="0"/>
          <w:marRight w:val="0"/>
          <w:marTop w:val="0"/>
          <w:marBottom w:val="0"/>
          <w:divBdr>
            <w:top w:val="none" w:sz="0" w:space="0" w:color="auto"/>
            <w:left w:val="none" w:sz="0" w:space="0" w:color="auto"/>
            <w:bottom w:val="none" w:sz="0" w:space="0" w:color="auto"/>
            <w:right w:val="none" w:sz="0" w:space="0" w:color="auto"/>
          </w:divBdr>
        </w:div>
        <w:div w:id="887031196">
          <w:marLeft w:val="0"/>
          <w:marRight w:val="0"/>
          <w:marTop w:val="0"/>
          <w:marBottom w:val="0"/>
          <w:divBdr>
            <w:top w:val="none" w:sz="0" w:space="0" w:color="auto"/>
            <w:left w:val="none" w:sz="0" w:space="0" w:color="auto"/>
            <w:bottom w:val="none" w:sz="0" w:space="0" w:color="auto"/>
            <w:right w:val="none" w:sz="0" w:space="0" w:color="auto"/>
          </w:divBdr>
        </w:div>
        <w:div w:id="1117986301">
          <w:marLeft w:val="0"/>
          <w:marRight w:val="0"/>
          <w:marTop w:val="0"/>
          <w:marBottom w:val="0"/>
          <w:divBdr>
            <w:top w:val="none" w:sz="0" w:space="0" w:color="auto"/>
            <w:left w:val="none" w:sz="0" w:space="0" w:color="auto"/>
            <w:bottom w:val="none" w:sz="0" w:space="0" w:color="auto"/>
            <w:right w:val="none" w:sz="0" w:space="0" w:color="auto"/>
          </w:divBdr>
        </w:div>
        <w:div w:id="1986200855">
          <w:marLeft w:val="0"/>
          <w:marRight w:val="0"/>
          <w:marTop w:val="0"/>
          <w:marBottom w:val="0"/>
          <w:divBdr>
            <w:top w:val="none" w:sz="0" w:space="0" w:color="auto"/>
            <w:left w:val="none" w:sz="0" w:space="0" w:color="auto"/>
            <w:bottom w:val="none" w:sz="0" w:space="0" w:color="auto"/>
            <w:right w:val="none" w:sz="0" w:space="0" w:color="auto"/>
          </w:divBdr>
        </w:div>
        <w:div w:id="1462723097">
          <w:marLeft w:val="0"/>
          <w:marRight w:val="0"/>
          <w:marTop w:val="0"/>
          <w:marBottom w:val="0"/>
          <w:divBdr>
            <w:top w:val="none" w:sz="0" w:space="0" w:color="auto"/>
            <w:left w:val="none" w:sz="0" w:space="0" w:color="auto"/>
            <w:bottom w:val="none" w:sz="0" w:space="0" w:color="auto"/>
            <w:right w:val="none" w:sz="0" w:space="0" w:color="auto"/>
          </w:divBdr>
        </w:div>
        <w:div w:id="119300635">
          <w:marLeft w:val="0"/>
          <w:marRight w:val="0"/>
          <w:marTop w:val="0"/>
          <w:marBottom w:val="0"/>
          <w:divBdr>
            <w:top w:val="none" w:sz="0" w:space="0" w:color="auto"/>
            <w:left w:val="none" w:sz="0" w:space="0" w:color="auto"/>
            <w:bottom w:val="none" w:sz="0" w:space="0" w:color="auto"/>
            <w:right w:val="none" w:sz="0" w:space="0" w:color="auto"/>
          </w:divBdr>
        </w:div>
        <w:div w:id="1109354219">
          <w:marLeft w:val="0"/>
          <w:marRight w:val="0"/>
          <w:marTop w:val="0"/>
          <w:marBottom w:val="0"/>
          <w:divBdr>
            <w:top w:val="none" w:sz="0" w:space="0" w:color="auto"/>
            <w:left w:val="none" w:sz="0" w:space="0" w:color="auto"/>
            <w:bottom w:val="none" w:sz="0" w:space="0" w:color="auto"/>
            <w:right w:val="none" w:sz="0" w:space="0" w:color="auto"/>
          </w:divBdr>
        </w:div>
        <w:div w:id="2009867123">
          <w:marLeft w:val="0"/>
          <w:marRight w:val="0"/>
          <w:marTop w:val="0"/>
          <w:marBottom w:val="0"/>
          <w:divBdr>
            <w:top w:val="none" w:sz="0" w:space="0" w:color="auto"/>
            <w:left w:val="none" w:sz="0" w:space="0" w:color="auto"/>
            <w:bottom w:val="none" w:sz="0" w:space="0" w:color="auto"/>
            <w:right w:val="none" w:sz="0" w:space="0" w:color="auto"/>
          </w:divBdr>
        </w:div>
        <w:div w:id="128671103">
          <w:marLeft w:val="0"/>
          <w:marRight w:val="0"/>
          <w:marTop w:val="0"/>
          <w:marBottom w:val="0"/>
          <w:divBdr>
            <w:top w:val="none" w:sz="0" w:space="0" w:color="auto"/>
            <w:left w:val="none" w:sz="0" w:space="0" w:color="auto"/>
            <w:bottom w:val="none" w:sz="0" w:space="0" w:color="auto"/>
            <w:right w:val="none" w:sz="0" w:space="0" w:color="auto"/>
          </w:divBdr>
        </w:div>
        <w:div w:id="2109811413">
          <w:marLeft w:val="0"/>
          <w:marRight w:val="0"/>
          <w:marTop w:val="0"/>
          <w:marBottom w:val="0"/>
          <w:divBdr>
            <w:top w:val="none" w:sz="0" w:space="0" w:color="auto"/>
            <w:left w:val="none" w:sz="0" w:space="0" w:color="auto"/>
            <w:bottom w:val="none" w:sz="0" w:space="0" w:color="auto"/>
            <w:right w:val="none" w:sz="0" w:space="0" w:color="auto"/>
          </w:divBdr>
        </w:div>
        <w:div w:id="1165172087">
          <w:marLeft w:val="0"/>
          <w:marRight w:val="0"/>
          <w:marTop w:val="0"/>
          <w:marBottom w:val="0"/>
          <w:divBdr>
            <w:top w:val="none" w:sz="0" w:space="0" w:color="auto"/>
            <w:left w:val="none" w:sz="0" w:space="0" w:color="auto"/>
            <w:bottom w:val="none" w:sz="0" w:space="0" w:color="auto"/>
            <w:right w:val="none" w:sz="0" w:space="0" w:color="auto"/>
          </w:divBdr>
        </w:div>
        <w:div w:id="1799227098">
          <w:marLeft w:val="0"/>
          <w:marRight w:val="0"/>
          <w:marTop w:val="0"/>
          <w:marBottom w:val="0"/>
          <w:divBdr>
            <w:top w:val="none" w:sz="0" w:space="0" w:color="auto"/>
            <w:left w:val="none" w:sz="0" w:space="0" w:color="auto"/>
            <w:bottom w:val="none" w:sz="0" w:space="0" w:color="auto"/>
            <w:right w:val="none" w:sz="0" w:space="0" w:color="auto"/>
          </w:divBdr>
        </w:div>
        <w:div w:id="1376347943">
          <w:marLeft w:val="0"/>
          <w:marRight w:val="0"/>
          <w:marTop w:val="0"/>
          <w:marBottom w:val="0"/>
          <w:divBdr>
            <w:top w:val="none" w:sz="0" w:space="0" w:color="auto"/>
            <w:left w:val="none" w:sz="0" w:space="0" w:color="auto"/>
            <w:bottom w:val="none" w:sz="0" w:space="0" w:color="auto"/>
            <w:right w:val="none" w:sz="0" w:space="0" w:color="auto"/>
          </w:divBdr>
        </w:div>
        <w:div w:id="1608196819">
          <w:marLeft w:val="0"/>
          <w:marRight w:val="0"/>
          <w:marTop w:val="0"/>
          <w:marBottom w:val="0"/>
          <w:divBdr>
            <w:top w:val="none" w:sz="0" w:space="0" w:color="auto"/>
            <w:left w:val="none" w:sz="0" w:space="0" w:color="auto"/>
            <w:bottom w:val="none" w:sz="0" w:space="0" w:color="auto"/>
            <w:right w:val="none" w:sz="0" w:space="0" w:color="auto"/>
          </w:divBdr>
        </w:div>
        <w:div w:id="244729381">
          <w:marLeft w:val="0"/>
          <w:marRight w:val="0"/>
          <w:marTop w:val="0"/>
          <w:marBottom w:val="0"/>
          <w:divBdr>
            <w:top w:val="none" w:sz="0" w:space="0" w:color="auto"/>
            <w:left w:val="none" w:sz="0" w:space="0" w:color="auto"/>
            <w:bottom w:val="none" w:sz="0" w:space="0" w:color="auto"/>
            <w:right w:val="none" w:sz="0" w:space="0" w:color="auto"/>
          </w:divBdr>
        </w:div>
        <w:div w:id="324403844">
          <w:marLeft w:val="0"/>
          <w:marRight w:val="0"/>
          <w:marTop w:val="0"/>
          <w:marBottom w:val="0"/>
          <w:divBdr>
            <w:top w:val="none" w:sz="0" w:space="0" w:color="auto"/>
            <w:left w:val="none" w:sz="0" w:space="0" w:color="auto"/>
            <w:bottom w:val="none" w:sz="0" w:space="0" w:color="auto"/>
            <w:right w:val="none" w:sz="0" w:space="0" w:color="auto"/>
          </w:divBdr>
        </w:div>
        <w:div w:id="128012602">
          <w:marLeft w:val="0"/>
          <w:marRight w:val="0"/>
          <w:marTop w:val="0"/>
          <w:marBottom w:val="0"/>
          <w:divBdr>
            <w:top w:val="none" w:sz="0" w:space="0" w:color="auto"/>
            <w:left w:val="none" w:sz="0" w:space="0" w:color="auto"/>
            <w:bottom w:val="none" w:sz="0" w:space="0" w:color="auto"/>
            <w:right w:val="none" w:sz="0" w:space="0" w:color="auto"/>
          </w:divBdr>
        </w:div>
        <w:div w:id="815754663">
          <w:marLeft w:val="0"/>
          <w:marRight w:val="0"/>
          <w:marTop w:val="0"/>
          <w:marBottom w:val="0"/>
          <w:divBdr>
            <w:top w:val="none" w:sz="0" w:space="0" w:color="auto"/>
            <w:left w:val="none" w:sz="0" w:space="0" w:color="auto"/>
            <w:bottom w:val="none" w:sz="0" w:space="0" w:color="auto"/>
            <w:right w:val="none" w:sz="0" w:space="0" w:color="auto"/>
          </w:divBdr>
        </w:div>
        <w:div w:id="1452629801">
          <w:marLeft w:val="0"/>
          <w:marRight w:val="0"/>
          <w:marTop w:val="0"/>
          <w:marBottom w:val="0"/>
          <w:divBdr>
            <w:top w:val="none" w:sz="0" w:space="0" w:color="auto"/>
            <w:left w:val="none" w:sz="0" w:space="0" w:color="auto"/>
            <w:bottom w:val="none" w:sz="0" w:space="0" w:color="auto"/>
            <w:right w:val="none" w:sz="0" w:space="0" w:color="auto"/>
          </w:divBdr>
        </w:div>
        <w:div w:id="1422486555">
          <w:marLeft w:val="0"/>
          <w:marRight w:val="0"/>
          <w:marTop w:val="0"/>
          <w:marBottom w:val="0"/>
          <w:divBdr>
            <w:top w:val="none" w:sz="0" w:space="0" w:color="auto"/>
            <w:left w:val="none" w:sz="0" w:space="0" w:color="auto"/>
            <w:bottom w:val="none" w:sz="0" w:space="0" w:color="auto"/>
            <w:right w:val="none" w:sz="0" w:space="0" w:color="auto"/>
          </w:divBdr>
        </w:div>
        <w:div w:id="1688210636">
          <w:marLeft w:val="0"/>
          <w:marRight w:val="0"/>
          <w:marTop w:val="0"/>
          <w:marBottom w:val="0"/>
          <w:divBdr>
            <w:top w:val="none" w:sz="0" w:space="0" w:color="auto"/>
            <w:left w:val="none" w:sz="0" w:space="0" w:color="auto"/>
            <w:bottom w:val="none" w:sz="0" w:space="0" w:color="auto"/>
            <w:right w:val="none" w:sz="0" w:space="0" w:color="auto"/>
          </w:divBdr>
        </w:div>
        <w:div w:id="2130781781">
          <w:marLeft w:val="0"/>
          <w:marRight w:val="0"/>
          <w:marTop w:val="0"/>
          <w:marBottom w:val="0"/>
          <w:divBdr>
            <w:top w:val="none" w:sz="0" w:space="0" w:color="auto"/>
            <w:left w:val="none" w:sz="0" w:space="0" w:color="auto"/>
            <w:bottom w:val="none" w:sz="0" w:space="0" w:color="auto"/>
            <w:right w:val="none" w:sz="0" w:space="0" w:color="auto"/>
          </w:divBdr>
        </w:div>
        <w:div w:id="546257316">
          <w:marLeft w:val="0"/>
          <w:marRight w:val="0"/>
          <w:marTop w:val="0"/>
          <w:marBottom w:val="0"/>
          <w:divBdr>
            <w:top w:val="none" w:sz="0" w:space="0" w:color="auto"/>
            <w:left w:val="none" w:sz="0" w:space="0" w:color="auto"/>
            <w:bottom w:val="none" w:sz="0" w:space="0" w:color="auto"/>
            <w:right w:val="none" w:sz="0" w:space="0" w:color="auto"/>
          </w:divBdr>
        </w:div>
        <w:div w:id="1901668800">
          <w:marLeft w:val="0"/>
          <w:marRight w:val="0"/>
          <w:marTop w:val="0"/>
          <w:marBottom w:val="0"/>
          <w:divBdr>
            <w:top w:val="none" w:sz="0" w:space="0" w:color="auto"/>
            <w:left w:val="none" w:sz="0" w:space="0" w:color="auto"/>
            <w:bottom w:val="none" w:sz="0" w:space="0" w:color="auto"/>
            <w:right w:val="none" w:sz="0" w:space="0" w:color="auto"/>
          </w:divBdr>
        </w:div>
        <w:div w:id="1149251405">
          <w:marLeft w:val="0"/>
          <w:marRight w:val="0"/>
          <w:marTop w:val="0"/>
          <w:marBottom w:val="0"/>
          <w:divBdr>
            <w:top w:val="none" w:sz="0" w:space="0" w:color="auto"/>
            <w:left w:val="none" w:sz="0" w:space="0" w:color="auto"/>
            <w:bottom w:val="none" w:sz="0" w:space="0" w:color="auto"/>
            <w:right w:val="none" w:sz="0" w:space="0" w:color="auto"/>
          </w:divBdr>
        </w:div>
        <w:div w:id="702443221">
          <w:marLeft w:val="0"/>
          <w:marRight w:val="0"/>
          <w:marTop w:val="0"/>
          <w:marBottom w:val="0"/>
          <w:divBdr>
            <w:top w:val="none" w:sz="0" w:space="0" w:color="auto"/>
            <w:left w:val="none" w:sz="0" w:space="0" w:color="auto"/>
            <w:bottom w:val="none" w:sz="0" w:space="0" w:color="auto"/>
            <w:right w:val="none" w:sz="0" w:space="0" w:color="auto"/>
          </w:divBdr>
        </w:div>
        <w:div w:id="2070961515">
          <w:marLeft w:val="0"/>
          <w:marRight w:val="0"/>
          <w:marTop w:val="0"/>
          <w:marBottom w:val="0"/>
          <w:divBdr>
            <w:top w:val="none" w:sz="0" w:space="0" w:color="auto"/>
            <w:left w:val="none" w:sz="0" w:space="0" w:color="auto"/>
            <w:bottom w:val="none" w:sz="0" w:space="0" w:color="auto"/>
            <w:right w:val="none" w:sz="0" w:space="0" w:color="auto"/>
          </w:divBdr>
        </w:div>
        <w:div w:id="102114428">
          <w:marLeft w:val="0"/>
          <w:marRight w:val="0"/>
          <w:marTop w:val="0"/>
          <w:marBottom w:val="0"/>
          <w:divBdr>
            <w:top w:val="none" w:sz="0" w:space="0" w:color="auto"/>
            <w:left w:val="none" w:sz="0" w:space="0" w:color="auto"/>
            <w:bottom w:val="none" w:sz="0" w:space="0" w:color="auto"/>
            <w:right w:val="none" w:sz="0" w:space="0" w:color="auto"/>
          </w:divBdr>
        </w:div>
        <w:div w:id="1178695632">
          <w:marLeft w:val="0"/>
          <w:marRight w:val="0"/>
          <w:marTop w:val="0"/>
          <w:marBottom w:val="0"/>
          <w:divBdr>
            <w:top w:val="none" w:sz="0" w:space="0" w:color="auto"/>
            <w:left w:val="none" w:sz="0" w:space="0" w:color="auto"/>
            <w:bottom w:val="none" w:sz="0" w:space="0" w:color="auto"/>
            <w:right w:val="none" w:sz="0" w:space="0" w:color="auto"/>
          </w:divBdr>
        </w:div>
        <w:div w:id="285894442">
          <w:marLeft w:val="0"/>
          <w:marRight w:val="0"/>
          <w:marTop w:val="0"/>
          <w:marBottom w:val="0"/>
          <w:divBdr>
            <w:top w:val="none" w:sz="0" w:space="0" w:color="auto"/>
            <w:left w:val="none" w:sz="0" w:space="0" w:color="auto"/>
            <w:bottom w:val="none" w:sz="0" w:space="0" w:color="auto"/>
            <w:right w:val="none" w:sz="0" w:space="0" w:color="auto"/>
          </w:divBdr>
        </w:div>
        <w:div w:id="1841119664">
          <w:marLeft w:val="0"/>
          <w:marRight w:val="0"/>
          <w:marTop w:val="0"/>
          <w:marBottom w:val="0"/>
          <w:divBdr>
            <w:top w:val="none" w:sz="0" w:space="0" w:color="auto"/>
            <w:left w:val="none" w:sz="0" w:space="0" w:color="auto"/>
            <w:bottom w:val="none" w:sz="0" w:space="0" w:color="auto"/>
            <w:right w:val="none" w:sz="0" w:space="0" w:color="auto"/>
          </w:divBdr>
        </w:div>
        <w:div w:id="267663238">
          <w:marLeft w:val="0"/>
          <w:marRight w:val="0"/>
          <w:marTop w:val="0"/>
          <w:marBottom w:val="0"/>
          <w:divBdr>
            <w:top w:val="none" w:sz="0" w:space="0" w:color="auto"/>
            <w:left w:val="none" w:sz="0" w:space="0" w:color="auto"/>
            <w:bottom w:val="none" w:sz="0" w:space="0" w:color="auto"/>
            <w:right w:val="none" w:sz="0" w:space="0" w:color="auto"/>
          </w:divBdr>
        </w:div>
        <w:div w:id="792794903">
          <w:marLeft w:val="0"/>
          <w:marRight w:val="0"/>
          <w:marTop w:val="0"/>
          <w:marBottom w:val="0"/>
          <w:divBdr>
            <w:top w:val="none" w:sz="0" w:space="0" w:color="auto"/>
            <w:left w:val="none" w:sz="0" w:space="0" w:color="auto"/>
            <w:bottom w:val="none" w:sz="0" w:space="0" w:color="auto"/>
            <w:right w:val="none" w:sz="0" w:space="0" w:color="auto"/>
          </w:divBdr>
        </w:div>
        <w:div w:id="1723599856">
          <w:marLeft w:val="0"/>
          <w:marRight w:val="0"/>
          <w:marTop w:val="0"/>
          <w:marBottom w:val="0"/>
          <w:divBdr>
            <w:top w:val="none" w:sz="0" w:space="0" w:color="auto"/>
            <w:left w:val="none" w:sz="0" w:space="0" w:color="auto"/>
            <w:bottom w:val="none" w:sz="0" w:space="0" w:color="auto"/>
            <w:right w:val="none" w:sz="0" w:space="0" w:color="auto"/>
          </w:divBdr>
        </w:div>
        <w:div w:id="52898388">
          <w:marLeft w:val="0"/>
          <w:marRight w:val="0"/>
          <w:marTop w:val="0"/>
          <w:marBottom w:val="0"/>
          <w:divBdr>
            <w:top w:val="none" w:sz="0" w:space="0" w:color="auto"/>
            <w:left w:val="none" w:sz="0" w:space="0" w:color="auto"/>
            <w:bottom w:val="none" w:sz="0" w:space="0" w:color="auto"/>
            <w:right w:val="none" w:sz="0" w:space="0" w:color="auto"/>
          </w:divBdr>
        </w:div>
        <w:div w:id="1686134802">
          <w:marLeft w:val="0"/>
          <w:marRight w:val="0"/>
          <w:marTop w:val="0"/>
          <w:marBottom w:val="0"/>
          <w:divBdr>
            <w:top w:val="none" w:sz="0" w:space="0" w:color="auto"/>
            <w:left w:val="none" w:sz="0" w:space="0" w:color="auto"/>
            <w:bottom w:val="none" w:sz="0" w:space="0" w:color="auto"/>
            <w:right w:val="none" w:sz="0" w:space="0" w:color="auto"/>
          </w:divBdr>
        </w:div>
        <w:div w:id="844591650">
          <w:marLeft w:val="0"/>
          <w:marRight w:val="0"/>
          <w:marTop w:val="0"/>
          <w:marBottom w:val="0"/>
          <w:divBdr>
            <w:top w:val="none" w:sz="0" w:space="0" w:color="auto"/>
            <w:left w:val="none" w:sz="0" w:space="0" w:color="auto"/>
            <w:bottom w:val="none" w:sz="0" w:space="0" w:color="auto"/>
            <w:right w:val="none" w:sz="0" w:space="0" w:color="auto"/>
          </w:divBdr>
        </w:div>
        <w:div w:id="706565205">
          <w:marLeft w:val="0"/>
          <w:marRight w:val="0"/>
          <w:marTop w:val="0"/>
          <w:marBottom w:val="0"/>
          <w:divBdr>
            <w:top w:val="none" w:sz="0" w:space="0" w:color="auto"/>
            <w:left w:val="none" w:sz="0" w:space="0" w:color="auto"/>
            <w:bottom w:val="none" w:sz="0" w:space="0" w:color="auto"/>
            <w:right w:val="none" w:sz="0" w:space="0" w:color="auto"/>
          </w:divBdr>
        </w:div>
        <w:div w:id="1359426319">
          <w:marLeft w:val="0"/>
          <w:marRight w:val="0"/>
          <w:marTop w:val="0"/>
          <w:marBottom w:val="0"/>
          <w:divBdr>
            <w:top w:val="none" w:sz="0" w:space="0" w:color="auto"/>
            <w:left w:val="none" w:sz="0" w:space="0" w:color="auto"/>
            <w:bottom w:val="none" w:sz="0" w:space="0" w:color="auto"/>
            <w:right w:val="none" w:sz="0" w:space="0" w:color="auto"/>
          </w:divBdr>
        </w:div>
        <w:div w:id="1713070016">
          <w:marLeft w:val="0"/>
          <w:marRight w:val="0"/>
          <w:marTop w:val="0"/>
          <w:marBottom w:val="0"/>
          <w:divBdr>
            <w:top w:val="none" w:sz="0" w:space="0" w:color="auto"/>
            <w:left w:val="none" w:sz="0" w:space="0" w:color="auto"/>
            <w:bottom w:val="none" w:sz="0" w:space="0" w:color="auto"/>
            <w:right w:val="none" w:sz="0" w:space="0" w:color="auto"/>
          </w:divBdr>
        </w:div>
        <w:div w:id="1744913092">
          <w:marLeft w:val="0"/>
          <w:marRight w:val="0"/>
          <w:marTop w:val="0"/>
          <w:marBottom w:val="0"/>
          <w:divBdr>
            <w:top w:val="none" w:sz="0" w:space="0" w:color="auto"/>
            <w:left w:val="none" w:sz="0" w:space="0" w:color="auto"/>
            <w:bottom w:val="none" w:sz="0" w:space="0" w:color="auto"/>
            <w:right w:val="none" w:sz="0" w:space="0" w:color="auto"/>
          </w:divBdr>
        </w:div>
        <w:div w:id="1941722182">
          <w:marLeft w:val="0"/>
          <w:marRight w:val="0"/>
          <w:marTop w:val="0"/>
          <w:marBottom w:val="0"/>
          <w:divBdr>
            <w:top w:val="none" w:sz="0" w:space="0" w:color="auto"/>
            <w:left w:val="none" w:sz="0" w:space="0" w:color="auto"/>
            <w:bottom w:val="none" w:sz="0" w:space="0" w:color="auto"/>
            <w:right w:val="none" w:sz="0" w:space="0" w:color="auto"/>
          </w:divBdr>
        </w:div>
        <w:div w:id="412972713">
          <w:marLeft w:val="0"/>
          <w:marRight w:val="0"/>
          <w:marTop w:val="0"/>
          <w:marBottom w:val="0"/>
          <w:divBdr>
            <w:top w:val="none" w:sz="0" w:space="0" w:color="auto"/>
            <w:left w:val="none" w:sz="0" w:space="0" w:color="auto"/>
            <w:bottom w:val="none" w:sz="0" w:space="0" w:color="auto"/>
            <w:right w:val="none" w:sz="0" w:space="0" w:color="auto"/>
          </w:divBdr>
        </w:div>
        <w:div w:id="1644578268">
          <w:marLeft w:val="0"/>
          <w:marRight w:val="0"/>
          <w:marTop w:val="0"/>
          <w:marBottom w:val="0"/>
          <w:divBdr>
            <w:top w:val="none" w:sz="0" w:space="0" w:color="auto"/>
            <w:left w:val="none" w:sz="0" w:space="0" w:color="auto"/>
            <w:bottom w:val="none" w:sz="0" w:space="0" w:color="auto"/>
            <w:right w:val="none" w:sz="0" w:space="0" w:color="auto"/>
          </w:divBdr>
        </w:div>
        <w:div w:id="312100534">
          <w:marLeft w:val="0"/>
          <w:marRight w:val="0"/>
          <w:marTop w:val="0"/>
          <w:marBottom w:val="0"/>
          <w:divBdr>
            <w:top w:val="none" w:sz="0" w:space="0" w:color="auto"/>
            <w:left w:val="none" w:sz="0" w:space="0" w:color="auto"/>
            <w:bottom w:val="none" w:sz="0" w:space="0" w:color="auto"/>
            <w:right w:val="none" w:sz="0" w:space="0" w:color="auto"/>
          </w:divBdr>
        </w:div>
      </w:divsChild>
    </w:div>
    <w:div w:id="1405638709">
      <w:bodyDiv w:val="1"/>
      <w:marLeft w:val="0"/>
      <w:marRight w:val="0"/>
      <w:marTop w:val="0"/>
      <w:marBottom w:val="0"/>
      <w:divBdr>
        <w:top w:val="none" w:sz="0" w:space="0" w:color="auto"/>
        <w:left w:val="none" w:sz="0" w:space="0" w:color="auto"/>
        <w:bottom w:val="none" w:sz="0" w:space="0" w:color="auto"/>
        <w:right w:val="none" w:sz="0" w:space="0" w:color="auto"/>
      </w:divBdr>
      <w:divsChild>
        <w:div w:id="467361906">
          <w:marLeft w:val="0"/>
          <w:marRight w:val="0"/>
          <w:marTop w:val="0"/>
          <w:marBottom w:val="0"/>
          <w:divBdr>
            <w:top w:val="none" w:sz="0" w:space="0" w:color="auto"/>
            <w:left w:val="none" w:sz="0" w:space="0" w:color="auto"/>
            <w:bottom w:val="none" w:sz="0" w:space="0" w:color="auto"/>
            <w:right w:val="none" w:sz="0" w:space="0" w:color="auto"/>
          </w:divBdr>
        </w:div>
        <w:div w:id="424570117">
          <w:marLeft w:val="0"/>
          <w:marRight w:val="0"/>
          <w:marTop w:val="0"/>
          <w:marBottom w:val="0"/>
          <w:divBdr>
            <w:top w:val="none" w:sz="0" w:space="0" w:color="auto"/>
            <w:left w:val="none" w:sz="0" w:space="0" w:color="auto"/>
            <w:bottom w:val="none" w:sz="0" w:space="0" w:color="auto"/>
            <w:right w:val="none" w:sz="0" w:space="0" w:color="auto"/>
          </w:divBdr>
        </w:div>
        <w:div w:id="1938756462">
          <w:marLeft w:val="0"/>
          <w:marRight w:val="0"/>
          <w:marTop w:val="0"/>
          <w:marBottom w:val="0"/>
          <w:divBdr>
            <w:top w:val="none" w:sz="0" w:space="0" w:color="auto"/>
            <w:left w:val="none" w:sz="0" w:space="0" w:color="auto"/>
            <w:bottom w:val="none" w:sz="0" w:space="0" w:color="auto"/>
            <w:right w:val="none" w:sz="0" w:space="0" w:color="auto"/>
          </w:divBdr>
        </w:div>
        <w:div w:id="1829831459">
          <w:marLeft w:val="0"/>
          <w:marRight w:val="0"/>
          <w:marTop w:val="0"/>
          <w:marBottom w:val="0"/>
          <w:divBdr>
            <w:top w:val="none" w:sz="0" w:space="0" w:color="auto"/>
            <w:left w:val="none" w:sz="0" w:space="0" w:color="auto"/>
            <w:bottom w:val="none" w:sz="0" w:space="0" w:color="auto"/>
            <w:right w:val="none" w:sz="0" w:space="0" w:color="auto"/>
          </w:divBdr>
        </w:div>
        <w:div w:id="1872649544">
          <w:marLeft w:val="0"/>
          <w:marRight w:val="0"/>
          <w:marTop w:val="0"/>
          <w:marBottom w:val="0"/>
          <w:divBdr>
            <w:top w:val="none" w:sz="0" w:space="0" w:color="auto"/>
            <w:left w:val="none" w:sz="0" w:space="0" w:color="auto"/>
            <w:bottom w:val="none" w:sz="0" w:space="0" w:color="auto"/>
            <w:right w:val="none" w:sz="0" w:space="0" w:color="auto"/>
          </w:divBdr>
        </w:div>
        <w:div w:id="1157258511">
          <w:marLeft w:val="0"/>
          <w:marRight w:val="0"/>
          <w:marTop w:val="0"/>
          <w:marBottom w:val="0"/>
          <w:divBdr>
            <w:top w:val="none" w:sz="0" w:space="0" w:color="auto"/>
            <w:left w:val="none" w:sz="0" w:space="0" w:color="auto"/>
            <w:bottom w:val="none" w:sz="0" w:space="0" w:color="auto"/>
            <w:right w:val="none" w:sz="0" w:space="0" w:color="auto"/>
          </w:divBdr>
        </w:div>
        <w:div w:id="912811766">
          <w:marLeft w:val="0"/>
          <w:marRight w:val="0"/>
          <w:marTop w:val="0"/>
          <w:marBottom w:val="0"/>
          <w:divBdr>
            <w:top w:val="none" w:sz="0" w:space="0" w:color="auto"/>
            <w:left w:val="none" w:sz="0" w:space="0" w:color="auto"/>
            <w:bottom w:val="none" w:sz="0" w:space="0" w:color="auto"/>
            <w:right w:val="none" w:sz="0" w:space="0" w:color="auto"/>
          </w:divBdr>
        </w:div>
        <w:div w:id="242765636">
          <w:marLeft w:val="0"/>
          <w:marRight w:val="0"/>
          <w:marTop w:val="0"/>
          <w:marBottom w:val="0"/>
          <w:divBdr>
            <w:top w:val="none" w:sz="0" w:space="0" w:color="auto"/>
            <w:left w:val="none" w:sz="0" w:space="0" w:color="auto"/>
            <w:bottom w:val="none" w:sz="0" w:space="0" w:color="auto"/>
            <w:right w:val="none" w:sz="0" w:space="0" w:color="auto"/>
          </w:divBdr>
        </w:div>
        <w:div w:id="21450818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iogrande.rs.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elena.compras@riogrande.rs.gov.br" TargetMode="External"/><Relationship Id="rId4" Type="http://schemas.microsoft.com/office/2007/relationships/stylesWithEffects" Target="stylesWithEffects.xml"/><Relationship Id="rId9" Type="http://schemas.openxmlformats.org/officeDocument/2006/relationships/hyperlink" Target="http://www.riogrande.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AA4ED-C922-4473-8235-265E4EE8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15</Pages>
  <Words>5391</Words>
  <Characters>29117</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GABEX/040</vt:lpstr>
    </vt:vector>
  </TitlesOfParts>
  <Company/>
  <LinksUpToDate>false</LinksUpToDate>
  <CharactersWithSpaces>34440</CharactersWithSpaces>
  <SharedDoc>false</SharedDoc>
  <HLinks>
    <vt:vector size="24" baseType="variant">
      <vt:variant>
        <vt:i4>2097269</vt:i4>
      </vt:variant>
      <vt:variant>
        <vt:i4>9</vt:i4>
      </vt:variant>
      <vt:variant>
        <vt:i4>0</vt:i4>
      </vt:variant>
      <vt:variant>
        <vt:i4>5</vt:i4>
      </vt:variant>
      <vt:variant>
        <vt:lpwstr>http://www.riogrande.rs.gov.br/</vt:lpwstr>
      </vt:variant>
      <vt:variant>
        <vt:lpwstr/>
      </vt:variant>
      <vt:variant>
        <vt:i4>7929921</vt:i4>
      </vt:variant>
      <vt:variant>
        <vt:i4>6</vt:i4>
      </vt:variant>
      <vt:variant>
        <vt:i4>0</vt:i4>
      </vt:variant>
      <vt:variant>
        <vt:i4>5</vt:i4>
      </vt:variant>
      <vt:variant>
        <vt:lpwstr>mailto:geovanicompras@riogrande.rs.gov.br</vt:lpwstr>
      </vt:variant>
      <vt:variant>
        <vt:lpwstr/>
      </vt:variant>
      <vt:variant>
        <vt:i4>6357086</vt:i4>
      </vt:variant>
      <vt:variant>
        <vt:i4>3</vt:i4>
      </vt:variant>
      <vt:variant>
        <vt:i4>0</vt:i4>
      </vt:variant>
      <vt:variant>
        <vt:i4>5</vt:i4>
      </vt:variant>
      <vt:variant>
        <vt:lpwstr>mailto:pregaorg@gmail.com</vt:lpwstr>
      </vt:variant>
      <vt:variant>
        <vt:lpwstr/>
      </vt:variant>
      <vt:variant>
        <vt:i4>2097269</vt:i4>
      </vt:variant>
      <vt:variant>
        <vt:i4>0</vt:i4>
      </vt:variant>
      <vt:variant>
        <vt:i4>0</vt:i4>
      </vt:variant>
      <vt:variant>
        <vt:i4>5</vt:i4>
      </vt:variant>
      <vt:variant>
        <vt:lpwstr>http://www.riogrande.rs.gov.br/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GABEX/040</dc:title>
  <dc:creator>Pref. Pref.</dc:creator>
  <cp:lastModifiedBy>usuario</cp:lastModifiedBy>
  <cp:revision>81</cp:revision>
  <cp:lastPrinted>2017-01-19T13:05:00Z</cp:lastPrinted>
  <dcterms:created xsi:type="dcterms:W3CDTF">2013-11-26T13:18:00Z</dcterms:created>
  <dcterms:modified xsi:type="dcterms:W3CDTF">2017-01-19T13:05:00Z</dcterms:modified>
</cp:coreProperties>
</file>