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F7" w:rsidRDefault="00D64B25">
      <w:pPr>
        <w:pStyle w:val="Ttulo1"/>
        <w:spacing w:before="90"/>
        <w:ind w:left="0" w:firstLine="0"/>
        <w:jc w:val="center"/>
      </w:pPr>
      <w:r>
        <w:t>EDITAL DE PROCESSO SELETIVO SIMPLIFICADO PARA SELEÇÃO DE COMUNICAÇÃO DO GABINETE DO PREFEITO</w:t>
      </w:r>
    </w:p>
    <w:p w:rsidR="000F2CF7" w:rsidRDefault="00D64B25">
      <w:pPr>
        <w:pStyle w:val="western"/>
        <w:spacing w:before="280" w:after="0"/>
        <w:ind w:firstLine="709"/>
        <w:jc w:val="both"/>
      </w:pPr>
      <w:r>
        <w:t xml:space="preserve">A </w:t>
      </w:r>
      <w:r>
        <w:rPr>
          <w:b/>
        </w:rPr>
        <w:t>Secretaria de Município da Gestão Administrativa,</w:t>
      </w:r>
      <w:r>
        <w:t xml:space="preserve"> por seu Secretário de Município – Sr. RICARDO DE BIASI AMARAL – torna público, no uso de suas atribuições legais conferidas pela Portaria nº 009/2013 – GABEX, de 23/01/2013, a abertura de edital ao </w:t>
      </w:r>
      <w:r>
        <w:rPr>
          <w:b/>
        </w:rPr>
        <w:t>Processo Seletivo Simplificado XXXXXX para Seleção de Est</w:t>
      </w:r>
      <w:r>
        <w:rPr>
          <w:b/>
        </w:rPr>
        <w:t xml:space="preserve">agiários DO GABINETE DO PREFEITO – SETOR DE COMUNICAÇÃO </w:t>
      </w:r>
      <w:r>
        <w:t>na modalidade de Estágio Não Obrigatório, para o Nível Superior em andamento, nos termos abaixo descritos.</w:t>
      </w:r>
    </w:p>
    <w:p w:rsidR="000F2CF7" w:rsidRDefault="000F2CF7">
      <w:pPr>
        <w:ind w:left="121" w:right="171" w:firstLine="708"/>
        <w:jc w:val="both"/>
        <w:rPr>
          <w:sz w:val="24"/>
          <w:szCs w:val="24"/>
        </w:rPr>
      </w:pPr>
    </w:p>
    <w:tbl>
      <w:tblPr>
        <w:tblW w:w="9810" w:type="dxa"/>
        <w:tblInd w:w="25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499"/>
        <w:gridCol w:w="1030"/>
        <w:gridCol w:w="2292"/>
        <w:gridCol w:w="1845"/>
        <w:gridCol w:w="2266"/>
      </w:tblGrid>
      <w:tr w:rsidR="000F2CF7">
        <w:trPr>
          <w:trHeight w:val="1033"/>
        </w:trPr>
        <w:tc>
          <w:tcPr>
            <w:tcW w:w="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BFBFBF"/>
          </w:tcPr>
          <w:p w:rsidR="000F2CF7" w:rsidRDefault="000F2CF7">
            <w:pPr>
              <w:pStyle w:val="TableParagraph"/>
              <w:snapToGrid w:val="0"/>
              <w:spacing w:before="11"/>
              <w:rPr>
                <w:sz w:val="20"/>
                <w:szCs w:val="20"/>
              </w:rPr>
            </w:pPr>
          </w:p>
          <w:p w:rsidR="000F2CF7" w:rsidRDefault="00D64B25">
            <w:pPr>
              <w:pStyle w:val="TableParagraph"/>
              <w:ind w:left="114" w:right="70" w:firstLine="48"/>
            </w:pPr>
            <w:r>
              <w:rPr>
                <w:b/>
                <w:sz w:val="20"/>
                <w:szCs w:val="20"/>
              </w:rPr>
              <w:t>Nº de cargos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BFBFBF"/>
          </w:tcPr>
          <w:p w:rsidR="000F2CF7" w:rsidRDefault="000F2CF7">
            <w:pPr>
              <w:pStyle w:val="TableParagraph"/>
              <w:snapToGrid w:val="0"/>
              <w:spacing w:before="11"/>
              <w:rPr>
                <w:sz w:val="20"/>
                <w:szCs w:val="20"/>
              </w:rPr>
            </w:pPr>
          </w:p>
          <w:p w:rsidR="000F2CF7" w:rsidRDefault="00D64B25">
            <w:pPr>
              <w:pStyle w:val="TableParagraph"/>
              <w:ind w:left="425" w:hanging="324"/>
            </w:pPr>
            <w:r>
              <w:rPr>
                <w:b/>
                <w:sz w:val="20"/>
                <w:szCs w:val="20"/>
              </w:rPr>
              <w:t>Função/Área de Atuação</w:t>
            </w:r>
          </w:p>
        </w:tc>
        <w:tc>
          <w:tcPr>
            <w:tcW w:w="1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BFBFBF"/>
          </w:tcPr>
          <w:p w:rsidR="000F2CF7" w:rsidRDefault="00D64B25">
            <w:pPr>
              <w:pStyle w:val="TableParagraph"/>
              <w:spacing w:before="55"/>
              <w:ind w:left="118" w:right="93" w:firstLine="1"/>
            </w:pPr>
            <w:r>
              <w:rPr>
                <w:b/>
                <w:sz w:val="20"/>
                <w:szCs w:val="20"/>
              </w:rPr>
              <w:t>Carga Horária Semanal/ Mensal</w:t>
            </w:r>
          </w:p>
        </w:tc>
        <w:tc>
          <w:tcPr>
            <w:tcW w:w="22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BFBFBF"/>
          </w:tcPr>
          <w:p w:rsidR="000F2CF7" w:rsidRDefault="000F2CF7">
            <w:pPr>
              <w:pStyle w:val="TableParagraph"/>
              <w:snapToGrid w:val="0"/>
              <w:spacing w:before="11"/>
              <w:rPr>
                <w:sz w:val="20"/>
                <w:szCs w:val="20"/>
              </w:rPr>
            </w:pPr>
          </w:p>
          <w:p w:rsidR="000F2CF7" w:rsidRDefault="00D64B25">
            <w:pPr>
              <w:pStyle w:val="TableParagraph"/>
              <w:ind w:left="41" w:right="17"/>
            </w:pPr>
            <w:r>
              <w:rPr>
                <w:b/>
                <w:sz w:val="20"/>
                <w:szCs w:val="20"/>
              </w:rPr>
              <w:t>Requisito Mínimo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BFBFBF"/>
          </w:tcPr>
          <w:p w:rsidR="000F2CF7" w:rsidRDefault="000F2CF7">
            <w:pPr>
              <w:pStyle w:val="TableParagraph"/>
              <w:snapToGrid w:val="0"/>
              <w:spacing w:before="11"/>
              <w:rPr>
                <w:sz w:val="20"/>
                <w:szCs w:val="20"/>
              </w:rPr>
            </w:pPr>
          </w:p>
          <w:p w:rsidR="000F2CF7" w:rsidRDefault="00D64B25">
            <w:pPr>
              <w:pStyle w:val="TableParagraph"/>
              <w:ind w:left="52" w:right="31"/>
            </w:pPr>
            <w:r>
              <w:rPr>
                <w:b/>
                <w:sz w:val="20"/>
                <w:szCs w:val="20"/>
              </w:rPr>
              <w:t>Duração do estágio</w:t>
            </w:r>
          </w:p>
        </w:tc>
        <w:tc>
          <w:tcPr>
            <w:tcW w:w="22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</w:tcPr>
          <w:p w:rsidR="000F2CF7" w:rsidRDefault="000F2CF7">
            <w:pPr>
              <w:pStyle w:val="TableParagraph"/>
              <w:snapToGrid w:val="0"/>
              <w:spacing w:before="11"/>
              <w:rPr>
                <w:sz w:val="20"/>
                <w:szCs w:val="20"/>
              </w:rPr>
            </w:pPr>
          </w:p>
          <w:p w:rsidR="000F2CF7" w:rsidRDefault="00D64B25">
            <w:pPr>
              <w:pStyle w:val="TableParagraph"/>
              <w:ind w:left="37" w:right="14"/>
            </w:pPr>
            <w:r>
              <w:rPr>
                <w:b/>
                <w:sz w:val="20"/>
                <w:szCs w:val="20"/>
              </w:rPr>
              <w:t>Bolsa Estágio</w:t>
            </w:r>
          </w:p>
        </w:tc>
      </w:tr>
      <w:tr w:rsidR="000F2CF7">
        <w:trPr>
          <w:trHeight w:val="290"/>
        </w:trPr>
        <w:tc>
          <w:tcPr>
            <w:tcW w:w="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0F2CF7" w:rsidRDefault="00D64B25" w:rsidP="00467617">
            <w:r>
              <w:t>0</w:t>
            </w:r>
            <w:r w:rsidR="00467617">
              <w:t>5</w:t>
            </w:r>
            <w:r>
              <w:t>+CR</w:t>
            </w:r>
          </w:p>
        </w:tc>
        <w:tc>
          <w:tcPr>
            <w:tcW w:w="14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0F2CF7" w:rsidRDefault="00D64B25">
            <w:r>
              <w:t>N</w:t>
            </w:r>
            <w:r>
              <w:t>ível Superior</w:t>
            </w:r>
          </w:p>
        </w:tc>
        <w:tc>
          <w:tcPr>
            <w:tcW w:w="1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0F2CF7" w:rsidRDefault="00D64B25">
            <w:r>
              <w:t>30 hs/ 120 hs</w:t>
            </w:r>
          </w:p>
        </w:tc>
        <w:tc>
          <w:tcPr>
            <w:tcW w:w="22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0F2CF7" w:rsidRDefault="00D64B25">
            <w:r>
              <w:t>Ensino Superior em Andamento no Curso de  Jornalismo,</w:t>
            </w:r>
            <w:r w:rsidR="00467617">
              <w:t xml:space="preserve"> </w:t>
            </w:r>
            <w:r>
              <w:t>Design Gráfico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0F2CF7" w:rsidRDefault="00D64B25">
            <w:r>
              <w:t>1 (um) ano, prorrogável por igual período.</w:t>
            </w:r>
          </w:p>
        </w:tc>
        <w:tc>
          <w:tcPr>
            <w:tcW w:w="22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0F2CF7" w:rsidRDefault="00D64B25">
            <w:r>
              <w:t>R$ 5,00 (Cinco reais ) a hora trabalhada. 600,00</w:t>
            </w:r>
          </w:p>
          <w:p w:rsidR="000F2CF7" w:rsidRDefault="00D64B25">
            <w:r>
              <w:t xml:space="preserve"> (seiscentos reais) mais </w:t>
            </w:r>
            <w:r>
              <w:t>Vale-transporte.</w:t>
            </w:r>
          </w:p>
        </w:tc>
      </w:tr>
    </w:tbl>
    <w:p w:rsidR="000F2CF7" w:rsidRDefault="000F2CF7">
      <w:pPr>
        <w:pStyle w:val="Ttulo1"/>
        <w:tabs>
          <w:tab w:val="left" w:pos="0"/>
          <w:tab w:val="left" w:pos="362"/>
        </w:tabs>
        <w:ind w:left="0" w:firstLine="0"/>
      </w:pPr>
    </w:p>
    <w:p w:rsidR="000F2CF7" w:rsidRDefault="00D64B25">
      <w:pPr>
        <w:pStyle w:val="Ttulo1"/>
        <w:tabs>
          <w:tab w:val="left" w:pos="0"/>
          <w:tab w:val="left" w:pos="362"/>
        </w:tabs>
        <w:ind w:left="0" w:firstLine="0"/>
      </w:pPr>
      <w:r>
        <w:t>1.DAS BASES</w:t>
      </w:r>
      <w:r>
        <w:rPr>
          <w:spacing w:val="-1"/>
        </w:rPr>
        <w:t xml:space="preserve"> </w:t>
      </w:r>
      <w:r>
        <w:t>LEGAIS</w:t>
      </w:r>
    </w:p>
    <w:p w:rsidR="000F2CF7" w:rsidRDefault="000F2CF7">
      <w:pPr>
        <w:pStyle w:val="Ttulo1"/>
        <w:tabs>
          <w:tab w:val="left" w:pos="0"/>
          <w:tab w:val="left" w:pos="362"/>
        </w:tabs>
        <w:ind w:left="0" w:firstLine="0"/>
      </w:pPr>
    </w:p>
    <w:p w:rsidR="000F2CF7" w:rsidRDefault="00D64B25">
      <w:pPr>
        <w:pStyle w:val="PargrafodaLista1"/>
        <w:numPr>
          <w:ilvl w:val="1"/>
          <w:numId w:val="6"/>
        </w:numPr>
        <w:tabs>
          <w:tab w:val="left" w:pos="1204"/>
        </w:tabs>
        <w:ind w:left="113" w:firstLine="680"/>
        <w:jc w:val="both"/>
      </w:pPr>
      <w:r>
        <w:rPr>
          <w:sz w:val="24"/>
          <w:szCs w:val="24"/>
        </w:rPr>
        <w:t>O presente Processo Seletivo Simplificado, assim como as contratações dos aprovados no mesmo, será regido pelas seguintes normas, suas alterações e demais legislação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pertinente:</w:t>
      </w:r>
    </w:p>
    <w:p w:rsidR="000F2CF7" w:rsidRDefault="00D64B25">
      <w:pPr>
        <w:pStyle w:val="PargrafodaLista1"/>
        <w:numPr>
          <w:ilvl w:val="0"/>
          <w:numId w:val="7"/>
        </w:numPr>
        <w:tabs>
          <w:tab w:val="clear" w:pos="720"/>
          <w:tab w:val="left" w:pos="1204"/>
        </w:tabs>
        <w:jc w:val="both"/>
      </w:pPr>
      <w:r>
        <w:rPr>
          <w:sz w:val="24"/>
          <w:szCs w:val="24"/>
        </w:rPr>
        <w:t xml:space="preserve">Lei Municipal Nº 6.676/2009 – Dispõe </w:t>
      </w:r>
      <w:r>
        <w:rPr>
          <w:sz w:val="24"/>
          <w:szCs w:val="24"/>
        </w:rPr>
        <w:t>sobre o estágio de estudantes em órgãos da Administração Direta e suas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alterações;</w:t>
      </w:r>
    </w:p>
    <w:p w:rsidR="000F2CF7" w:rsidRDefault="00D64B25">
      <w:pPr>
        <w:pStyle w:val="PargrafodaLista1"/>
        <w:numPr>
          <w:ilvl w:val="0"/>
          <w:numId w:val="7"/>
        </w:numPr>
        <w:tabs>
          <w:tab w:val="clear" w:pos="720"/>
          <w:tab w:val="left" w:pos="1204"/>
        </w:tabs>
        <w:jc w:val="both"/>
      </w:pPr>
      <w:r>
        <w:rPr>
          <w:sz w:val="24"/>
          <w:szCs w:val="24"/>
        </w:rPr>
        <w:t>Processo Digital 12810/2024 – Autorização do Processo Seletivo</w:t>
      </w:r>
    </w:p>
    <w:p w:rsidR="000F2CF7" w:rsidRDefault="00D64B25">
      <w:pPr>
        <w:pStyle w:val="PargrafodaLista1"/>
        <w:numPr>
          <w:ilvl w:val="0"/>
          <w:numId w:val="7"/>
        </w:numPr>
        <w:tabs>
          <w:tab w:val="clear" w:pos="720"/>
          <w:tab w:val="left" w:pos="1550"/>
        </w:tabs>
        <w:spacing w:before="25"/>
      </w:pPr>
      <w:r>
        <w:rPr>
          <w:sz w:val="24"/>
          <w:szCs w:val="24"/>
        </w:rPr>
        <w:t>Lei Nº 11788/2008 – Dispõe sobre o Estágio 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estudantes.</w:t>
      </w:r>
    </w:p>
    <w:p w:rsidR="000F2CF7" w:rsidRDefault="00D64B25">
      <w:pPr>
        <w:pStyle w:val="Corpodetexto"/>
        <w:spacing w:before="270"/>
        <w:ind w:left="113" w:firstLine="680"/>
        <w:jc w:val="both"/>
      </w:pPr>
      <w:r>
        <w:t xml:space="preserve">1.2. O </w:t>
      </w:r>
      <w:r>
        <w:rPr>
          <w:spacing w:val="-4"/>
        </w:rPr>
        <w:t xml:space="preserve">Termo </w:t>
      </w:r>
      <w:r>
        <w:t>de Compromisso terá sua duração por tem</w:t>
      </w:r>
      <w:r>
        <w:t xml:space="preserve">po determinado de 1 (um) ano para desempenho de suas funções, sendo possível sua prorrogação por igual período, até a soma máxima de dois anos, EXCETO no caso de portador de deficiência, a teor do art. </w:t>
      </w:r>
      <w:r>
        <w:rPr>
          <w:spacing w:val="-6"/>
        </w:rPr>
        <w:t xml:space="preserve">11 </w:t>
      </w:r>
      <w:r>
        <w:t>da Lei nº 11788/2008, de acordo com os critérios de</w:t>
      </w:r>
      <w:r>
        <w:t xml:space="preserve"> conveniência e razoabilidade – conforme o Princípio da Discricionariedade Administrativa – ou, ainda, caso as circunstâncias que motivaram o referido Processo Seletivo Extraordinário persistam ao término do contrato e poderá ser rescindido por qualquer um</w:t>
      </w:r>
      <w:r>
        <w:t>a das partes a qualquer momento.</w:t>
      </w:r>
    </w:p>
    <w:p w:rsidR="000F2CF7" w:rsidRDefault="000F2CF7">
      <w:pPr>
        <w:pStyle w:val="Corpodetexto"/>
      </w:pPr>
    </w:p>
    <w:p w:rsidR="000F2CF7" w:rsidRDefault="00D64B25">
      <w:pPr>
        <w:pStyle w:val="Ttulo1"/>
        <w:tabs>
          <w:tab w:val="left" w:pos="0"/>
          <w:tab w:val="left" w:pos="362"/>
        </w:tabs>
        <w:ind w:left="122" w:firstLine="0"/>
      </w:pPr>
      <w:r>
        <w:t>2.</w:t>
      </w:r>
      <w:r w:rsidR="00467617">
        <w:t xml:space="preserve"> </w:t>
      </w:r>
      <w:r>
        <w:t>DAS DISPOSIÇÕES</w:t>
      </w:r>
      <w:r>
        <w:rPr>
          <w:spacing w:val="-1"/>
        </w:rPr>
        <w:t xml:space="preserve"> </w:t>
      </w:r>
      <w:r>
        <w:t>PRELIMINARES</w:t>
      </w:r>
    </w:p>
    <w:p w:rsidR="000F2CF7" w:rsidRDefault="000F2CF7">
      <w:pPr>
        <w:pStyle w:val="Corpodetexto"/>
        <w:rPr>
          <w:b/>
        </w:rPr>
      </w:pPr>
    </w:p>
    <w:p w:rsidR="000F2CF7" w:rsidRDefault="00D64B25">
      <w:pPr>
        <w:ind w:left="830"/>
      </w:pPr>
      <w:r>
        <w:rPr>
          <w:b/>
          <w:sz w:val="24"/>
          <w:szCs w:val="24"/>
        </w:rPr>
        <w:t>2.1. Da Comissão Multidisciplinar</w:t>
      </w:r>
    </w:p>
    <w:p w:rsidR="000F2CF7" w:rsidRDefault="00D64B25">
      <w:pPr>
        <w:pStyle w:val="western"/>
        <w:spacing w:before="280" w:after="0"/>
        <w:ind w:firstLine="720"/>
        <w:jc w:val="both"/>
      </w:pPr>
      <w:r>
        <w:t>O Processo Seletivo Simplificado obedecerá às normas deste Edital e será executado e supervisionado por uma Comissão Multidisciplinar composta de 3 (três) s</w:t>
      </w:r>
      <w:r>
        <w:t>ervidores</w:t>
      </w:r>
      <w:r>
        <w:rPr>
          <w:spacing w:val="51"/>
        </w:rPr>
        <w:t xml:space="preserve"> </w:t>
      </w:r>
      <w:r>
        <w:t xml:space="preserve">nomeados, através da Portaria Nº XXXXX </w:t>
      </w:r>
      <w:r>
        <w:rPr>
          <w:color w:val="000000"/>
        </w:rPr>
        <w:t xml:space="preserve">SMGAL </w:t>
      </w:r>
      <w:r>
        <w:t>a saber:</w:t>
      </w:r>
    </w:p>
    <w:p w:rsidR="000F2CF7" w:rsidRDefault="000F2CF7">
      <w:pPr>
        <w:pStyle w:val="western"/>
        <w:spacing w:before="280" w:after="0"/>
        <w:ind w:firstLine="720"/>
        <w:jc w:val="both"/>
        <w:rPr>
          <w:highlight w:val="red"/>
        </w:rPr>
      </w:pPr>
    </w:p>
    <w:p w:rsidR="000F2CF7" w:rsidRDefault="000F2CF7">
      <w:pPr>
        <w:pStyle w:val="Corpodetexto"/>
        <w:spacing w:before="90"/>
        <w:ind w:left="121"/>
        <w:rPr>
          <w:highlight w:val="red"/>
        </w:rPr>
      </w:pPr>
    </w:p>
    <w:tbl>
      <w:tblPr>
        <w:tblW w:w="9530" w:type="dxa"/>
        <w:tblInd w:w="14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4677"/>
      </w:tblGrid>
      <w:tr w:rsidR="000F2CF7">
        <w:trPr>
          <w:trHeight w:val="260"/>
        </w:trPr>
        <w:tc>
          <w:tcPr>
            <w:tcW w:w="4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</w:tcPr>
          <w:p w:rsidR="000F2CF7" w:rsidRDefault="00D64B25">
            <w:pPr>
              <w:pStyle w:val="TableParagraph"/>
              <w:spacing w:line="240" w:lineRule="exact"/>
              <w:ind w:right="549"/>
              <w:rPr>
                <w:b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  <w:highlight w:val="lightGray"/>
              </w:rPr>
              <w:lastRenderedPageBreak/>
              <w:t>NOME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vAlign w:val="center"/>
          </w:tcPr>
          <w:p w:rsidR="000F2CF7" w:rsidRDefault="00D64B25">
            <w:pPr>
              <w:pStyle w:val="TableParagraph"/>
              <w:spacing w:line="240" w:lineRule="exact"/>
              <w:ind w:left="435"/>
              <w:rPr>
                <w:b/>
              </w:rPr>
            </w:pPr>
            <w:r>
              <w:rPr>
                <w:b/>
                <w:sz w:val="24"/>
                <w:szCs w:val="24"/>
              </w:rPr>
              <w:t>FUNÇÃO/SECRETARIA</w:t>
            </w:r>
          </w:p>
        </w:tc>
      </w:tr>
      <w:tr w:rsidR="000F2CF7">
        <w:trPr>
          <w:trHeight w:val="482"/>
        </w:trPr>
        <w:tc>
          <w:tcPr>
            <w:tcW w:w="4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2CF7" w:rsidRDefault="00467617" w:rsidP="00246E61">
            <w:pPr>
              <w:pStyle w:val="Corpodetexto"/>
              <w:spacing w:before="11" w:line="239" w:lineRule="exact"/>
              <w:ind w:left="556" w:right="549"/>
            </w:pPr>
            <w:r>
              <w:t>FERNANDA RODRIGUES DA CRUZ</w:t>
            </w:r>
            <w:r w:rsidR="00246E61">
              <w:t xml:space="preserve"> 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2CF7" w:rsidRDefault="00246E6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RELAÇÕES PÚBLICAS </w:t>
            </w:r>
          </w:p>
          <w:p w:rsidR="000F2CF7" w:rsidRDefault="00246E6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t>13508-9</w:t>
            </w:r>
          </w:p>
        </w:tc>
      </w:tr>
      <w:tr w:rsidR="000F2CF7">
        <w:trPr>
          <w:trHeight w:val="482"/>
        </w:trPr>
        <w:tc>
          <w:tcPr>
            <w:tcW w:w="4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2CF7" w:rsidRDefault="00467617">
            <w:pPr>
              <w:pStyle w:val="Corpodetexto"/>
              <w:spacing w:before="11" w:line="239" w:lineRule="exact"/>
              <w:ind w:left="556" w:right="549"/>
              <w:rPr>
                <w:color w:val="000000"/>
              </w:rPr>
            </w:pPr>
            <w:r>
              <w:rPr>
                <w:color w:val="000000"/>
              </w:rPr>
              <w:t xml:space="preserve">ROSÉLIA FALCÃO 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2CF7" w:rsidRPr="00283C24" w:rsidRDefault="00246E61">
            <w:pPr>
              <w:pStyle w:val="Corpodetexto"/>
              <w:spacing w:before="11" w:line="242" w:lineRule="exact"/>
              <w:jc w:val="center"/>
              <w:rPr>
                <w:color w:val="000000"/>
                <w:sz w:val="21"/>
                <w:szCs w:val="21"/>
              </w:rPr>
            </w:pPr>
            <w:r w:rsidRPr="00283C24">
              <w:rPr>
                <w:color w:val="000000"/>
                <w:sz w:val="21"/>
                <w:szCs w:val="21"/>
              </w:rPr>
              <w:t>JORNALISTA</w:t>
            </w:r>
          </w:p>
        </w:tc>
      </w:tr>
      <w:tr w:rsidR="000F2CF7">
        <w:trPr>
          <w:trHeight w:val="482"/>
        </w:trPr>
        <w:tc>
          <w:tcPr>
            <w:tcW w:w="4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F2CF7" w:rsidRDefault="00283C24">
            <w:pPr>
              <w:pStyle w:val="Corpodetexto"/>
              <w:spacing w:before="11" w:line="239" w:lineRule="exact"/>
              <w:ind w:left="556" w:right="549"/>
              <w:rPr>
                <w:color w:val="000000"/>
              </w:rPr>
            </w:pPr>
            <w:r>
              <w:rPr>
                <w:color w:val="000000"/>
              </w:rPr>
              <w:t>JOANNA ALVES VAZ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2CF7" w:rsidRPr="00283C24" w:rsidRDefault="00283C24">
            <w:pPr>
              <w:pStyle w:val="Corpodetexto"/>
              <w:spacing w:before="11" w:line="242" w:lineRule="exact"/>
              <w:jc w:val="center"/>
              <w:rPr>
                <w:color w:val="000000"/>
                <w:sz w:val="21"/>
                <w:szCs w:val="21"/>
              </w:rPr>
            </w:pPr>
            <w:r w:rsidRPr="00283C24">
              <w:rPr>
                <w:color w:val="000000"/>
                <w:sz w:val="21"/>
                <w:szCs w:val="21"/>
              </w:rPr>
              <w:t xml:space="preserve">SUPERINTENDENTE DE COMUNICAÇÃO DIGITAL </w:t>
            </w:r>
            <w:r>
              <w:rPr>
                <w:color w:val="000000"/>
                <w:sz w:val="21"/>
                <w:szCs w:val="21"/>
              </w:rPr>
              <w:t xml:space="preserve"> - </w:t>
            </w:r>
            <w:r w:rsidRPr="00283C24">
              <w:rPr>
                <w:color w:val="000000"/>
                <w:sz w:val="21"/>
                <w:szCs w:val="21"/>
              </w:rPr>
              <w:t>143273</w:t>
            </w:r>
          </w:p>
        </w:tc>
      </w:tr>
    </w:tbl>
    <w:p w:rsidR="000F2CF7" w:rsidRDefault="000F2CF7">
      <w:pPr>
        <w:pStyle w:val="Corpodetexto"/>
        <w:spacing w:before="11"/>
        <w:rPr>
          <w:highlight w:val="red"/>
        </w:rPr>
      </w:pPr>
    </w:p>
    <w:p w:rsidR="000F2CF7" w:rsidRDefault="00D64B25">
      <w:pPr>
        <w:pStyle w:val="Ttulo1"/>
        <w:tabs>
          <w:tab w:val="left" w:pos="0"/>
          <w:tab w:val="left" w:pos="362"/>
        </w:tabs>
        <w:ind w:left="122" w:firstLine="0"/>
      </w:pPr>
      <w:r>
        <w:t>3.DAS</w:t>
      </w:r>
      <w:r>
        <w:rPr>
          <w:spacing w:val="-9"/>
        </w:rPr>
        <w:t xml:space="preserve"> </w:t>
      </w:r>
      <w:r>
        <w:t>INSCRIÇÕES</w:t>
      </w:r>
    </w:p>
    <w:p w:rsidR="000F2CF7" w:rsidRDefault="000F2CF7">
      <w:pPr>
        <w:pStyle w:val="Ttulo1"/>
        <w:tabs>
          <w:tab w:val="left" w:pos="362"/>
        </w:tabs>
        <w:ind w:left="244" w:firstLine="0"/>
      </w:pPr>
    </w:p>
    <w:p w:rsidR="000F2CF7" w:rsidRDefault="00D64B25">
      <w:pPr>
        <w:pStyle w:val="Corpodetexto"/>
        <w:ind w:left="113" w:firstLine="680"/>
        <w:jc w:val="both"/>
      </w:pPr>
      <w:r>
        <w:t xml:space="preserve">3.1. As inscrições devem ser realizadas </w:t>
      </w:r>
      <w:r>
        <w:rPr>
          <w:b/>
        </w:rPr>
        <w:t xml:space="preserve">das 09:00 (nove) horas do dia </w:t>
      </w:r>
      <w:r>
        <w:rPr>
          <w:b/>
        </w:rPr>
        <w:t>XX/05/2025 até as 09:00 (nove) horas do dia XX/05/2025</w:t>
      </w:r>
      <w:r>
        <w:t xml:space="preserve">, através do email  </w:t>
      </w:r>
      <w:r>
        <w:rPr>
          <w:b/>
        </w:rPr>
        <w:t>estagiogabexrg@gmail.com</w:t>
      </w:r>
      <w:r>
        <w:t xml:space="preserve"> mediante o envio:</w:t>
      </w:r>
    </w:p>
    <w:p w:rsidR="000F2CF7" w:rsidRDefault="000F2CF7">
      <w:pPr>
        <w:pStyle w:val="Corpodetexto"/>
        <w:ind w:left="113" w:firstLine="680"/>
        <w:jc w:val="both"/>
      </w:pPr>
    </w:p>
    <w:p w:rsidR="000F2CF7" w:rsidRDefault="00D64B25">
      <w:pPr>
        <w:pStyle w:val="PargrafodaLista1"/>
        <w:numPr>
          <w:ilvl w:val="0"/>
          <w:numId w:val="5"/>
        </w:numPr>
        <w:tabs>
          <w:tab w:val="left" w:pos="713"/>
        </w:tabs>
        <w:ind w:left="113" w:firstLine="283"/>
        <w:jc w:val="both"/>
      </w:pPr>
      <w:r>
        <w:rPr>
          <w:sz w:val="24"/>
          <w:szCs w:val="24"/>
        </w:rPr>
        <w:t xml:space="preserve"> Formulário de Inscrição devidamente preenchido e assinado pelo candidato, disponível no Anexo I, deste Edital no site</w:t>
      </w:r>
      <w:r>
        <w:rPr>
          <w:color w:val="00007F"/>
          <w:sz w:val="24"/>
          <w:szCs w:val="24"/>
        </w:rPr>
        <w:t xml:space="preserve"> </w:t>
      </w:r>
      <w:hyperlink r:id="rId7">
        <w:r>
          <w:rPr>
            <w:rStyle w:val="Hyperlink1"/>
            <w:color w:val="000000"/>
            <w:sz w:val="24"/>
            <w:szCs w:val="24"/>
            <w:u w:val="none" w:color="00007F"/>
          </w:rPr>
          <w:t>www.riogrande.rs.gov.br/concursos</w:t>
        </w:r>
      </w:hyperlink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contendo todas as informações solicitadas, expressando sua concordância em aceitar as condições do presente edital sob as penas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lei;</w:t>
      </w:r>
    </w:p>
    <w:p w:rsidR="000F2CF7" w:rsidRDefault="00D64B25">
      <w:pPr>
        <w:pStyle w:val="PargrafodaLista1"/>
        <w:numPr>
          <w:ilvl w:val="0"/>
          <w:numId w:val="5"/>
        </w:numPr>
        <w:tabs>
          <w:tab w:val="left" w:pos="751"/>
        </w:tabs>
        <w:ind w:left="113" w:firstLine="340"/>
        <w:jc w:val="both"/>
      </w:pPr>
      <w:r>
        <w:rPr>
          <w:sz w:val="24"/>
          <w:szCs w:val="24"/>
        </w:rPr>
        <w:t xml:space="preserve"> Curriculum </w:t>
      </w:r>
      <w:r>
        <w:rPr>
          <w:spacing w:val="-3"/>
          <w:sz w:val="24"/>
          <w:szCs w:val="24"/>
        </w:rPr>
        <w:t xml:space="preserve">Vitae </w:t>
      </w:r>
      <w:r>
        <w:rPr>
          <w:sz w:val="24"/>
          <w:szCs w:val="24"/>
        </w:rPr>
        <w:t xml:space="preserve">ou Lattes acompanhado dos </w:t>
      </w:r>
      <w:r>
        <w:rPr>
          <w:sz w:val="24"/>
          <w:szCs w:val="24"/>
        </w:rPr>
        <w:t>Títulos de Escolaridade e demais documentos que comprovem as informações contidas no currículo, tais como, estágios, cursos, seminários, palestras, etc. todos com cópia e original, para a devida verificação de autenticidade no ato da inscrição.</w:t>
      </w:r>
    </w:p>
    <w:p w:rsidR="000F2CF7" w:rsidRDefault="00D64B25">
      <w:pPr>
        <w:pStyle w:val="PargrafodaLista1"/>
        <w:numPr>
          <w:ilvl w:val="0"/>
          <w:numId w:val="5"/>
        </w:numPr>
        <w:tabs>
          <w:tab w:val="left" w:pos="751"/>
        </w:tabs>
        <w:ind w:left="113" w:firstLine="340"/>
        <w:jc w:val="both"/>
      </w:pPr>
      <w:r>
        <w:rPr>
          <w:sz w:val="24"/>
          <w:szCs w:val="24"/>
        </w:rPr>
        <w:t xml:space="preserve"> Comprovant</w:t>
      </w:r>
      <w:r>
        <w:rPr>
          <w:sz w:val="24"/>
          <w:szCs w:val="24"/>
        </w:rPr>
        <w:t>e de matrícula deverá estar acompanhado do código de matrícula, conter a informação da fase na qual o candidato estar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matriculado;</w:t>
      </w:r>
    </w:p>
    <w:p w:rsidR="000F2CF7" w:rsidRDefault="00D64B25">
      <w:pPr>
        <w:pStyle w:val="PargrafodaLista1"/>
        <w:numPr>
          <w:ilvl w:val="0"/>
          <w:numId w:val="5"/>
        </w:numPr>
        <w:tabs>
          <w:tab w:val="left" w:pos="708"/>
        </w:tabs>
        <w:ind w:left="707" w:hanging="285"/>
      </w:pPr>
      <w:r>
        <w:rPr>
          <w:sz w:val="24"/>
          <w:szCs w:val="24"/>
        </w:rPr>
        <w:t xml:space="preserve"> Cópia do Histórico Escolar/Acadêmico.</w:t>
      </w:r>
    </w:p>
    <w:p w:rsidR="000F2CF7" w:rsidRDefault="000F2CF7">
      <w:pPr>
        <w:pStyle w:val="Corpodetexto"/>
        <w:spacing w:before="11"/>
      </w:pPr>
    </w:p>
    <w:p w:rsidR="000F2CF7" w:rsidRDefault="00D64B25">
      <w:pPr>
        <w:pStyle w:val="Corpodetexto"/>
        <w:ind w:left="113"/>
        <w:jc w:val="both"/>
      </w:pPr>
      <w:r>
        <w:tab/>
        <w:t xml:space="preserve">3.2 Em hipótese alguma serão recebidos documentos fora do período de inscrições e </w:t>
      </w:r>
      <w:r>
        <w:t>somente serão validados os títulos que corresponderem a documento idôneo e os certificados de conclusão de curso de graduação, especialização emitidos por instituição autorizada</w:t>
      </w:r>
      <w:r w:rsidR="006D39B1">
        <w:t xml:space="preserve"> pela</w:t>
      </w:r>
      <w:r>
        <w:t xml:space="preserve"> Secretaria Estadual de Educação e/ou reconhecida pelo MEC, sendo que deve ser </w:t>
      </w:r>
      <w:r>
        <w:t>entregue apenas cópia simples, pois após não serão devolvidos aos candidatos.</w:t>
      </w:r>
    </w:p>
    <w:p w:rsidR="000F2CF7" w:rsidRDefault="000F2CF7">
      <w:pPr>
        <w:pStyle w:val="Corpodetexto"/>
      </w:pPr>
    </w:p>
    <w:p w:rsidR="000F2CF7" w:rsidRDefault="00D64B25">
      <w:pPr>
        <w:pStyle w:val="Corpodetexto"/>
        <w:ind w:left="113"/>
        <w:jc w:val="both"/>
      </w:pPr>
      <w:r>
        <w:tab/>
        <w:t>3.3. Não será aceita a inscrição de candidatos com documentação que não esteja em conformidade com o disposto no item 3.1 deste Edital, ainda que o mesmo se comprometa a comple</w:t>
      </w:r>
      <w:r>
        <w:t>mentá-la em momento posterior.</w:t>
      </w:r>
    </w:p>
    <w:p w:rsidR="000F2CF7" w:rsidRDefault="000F2CF7">
      <w:pPr>
        <w:pStyle w:val="Corpodetexto"/>
      </w:pPr>
    </w:p>
    <w:p w:rsidR="000F2CF7" w:rsidRDefault="000F2CF7">
      <w:pPr>
        <w:pStyle w:val="Corpodetexto"/>
      </w:pPr>
    </w:p>
    <w:p w:rsidR="000F2CF7" w:rsidRDefault="00D64B25">
      <w:pPr>
        <w:pStyle w:val="Ttulo1"/>
        <w:tabs>
          <w:tab w:val="left" w:pos="0"/>
          <w:tab w:val="left" w:pos="362"/>
        </w:tabs>
        <w:ind w:left="122" w:firstLine="0"/>
      </w:pPr>
      <w:r>
        <w:t xml:space="preserve">4.DA PUBLICIDADE DOS </w:t>
      </w:r>
      <w:r>
        <w:rPr>
          <w:spacing w:val="-7"/>
        </w:rPr>
        <w:t>ATOS</w:t>
      </w:r>
    </w:p>
    <w:p w:rsidR="000F2CF7" w:rsidRDefault="000F2CF7">
      <w:pPr>
        <w:pStyle w:val="Ttulo1"/>
        <w:tabs>
          <w:tab w:val="left" w:pos="362"/>
        </w:tabs>
        <w:ind w:left="244" w:firstLine="0"/>
      </w:pPr>
    </w:p>
    <w:p w:rsidR="000F2CF7" w:rsidRDefault="00D64B25">
      <w:pPr>
        <w:pStyle w:val="Corpodetexto"/>
        <w:ind w:left="113" w:firstLine="680"/>
        <w:jc w:val="both"/>
      </w:pPr>
      <w:r>
        <w:t xml:space="preserve">4.1. </w:t>
      </w:r>
      <w:r>
        <w:rPr>
          <w:spacing w:val="-4"/>
        </w:rPr>
        <w:t xml:space="preserve">Todos </w:t>
      </w:r>
      <w:r>
        <w:t>os atos, decisões e publicações do presente Processo Seletivo Simplificado para a seleção de estagiário, inclusive a versão integral deste Edital, serão afixados no painel de publicaçõe</w:t>
      </w:r>
      <w:r>
        <w:t xml:space="preserve">s da </w:t>
      </w:r>
      <w:r>
        <w:rPr>
          <w:b/>
        </w:rPr>
        <w:t>Secretaria de Município de Gestão Administrativa (SMGAL)</w:t>
      </w:r>
      <w:r>
        <w:t xml:space="preserve"> na Rua General Osorio, 467, Bairro: Centro, além de divulgados no endereço eletrônico:</w:t>
      </w:r>
      <w:r>
        <w:fldChar w:fldCharType="begin"/>
      </w:r>
      <w:r>
        <w:instrText xml:space="preserve"> HYPERLINK "http://www.riogrande.rs.gov.br/concursos" \h </w:instrText>
      </w:r>
      <w:r>
        <w:fldChar w:fldCharType="separate"/>
      </w:r>
      <w:r>
        <w:rPr>
          <w:rStyle w:val="Hyperlink1"/>
          <w:color w:val="00007F"/>
          <w:u w:val="none" w:color="00007F"/>
        </w:rPr>
        <w:t xml:space="preserve"> </w:t>
      </w:r>
      <w:r>
        <w:rPr>
          <w:rStyle w:val="Hyperlink1"/>
          <w:color w:val="000000"/>
          <w:u w:val="none" w:color="00007F"/>
        </w:rPr>
        <w:t>www.riogrande.rs.gov.br/concursos</w:t>
      </w:r>
      <w:r>
        <w:rPr>
          <w:rStyle w:val="Hyperlink1"/>
          <w:color w:val="000000"/>
          <w:u w:val="none" w:color="00007F"/>
        </w:rPr>
        <w:fldChar w:fldCharType="end"/>
      </w:r>
      <w:r>
        <w:t xml:space="preserve">. </w:t>
      </w:r>
    </w:p>
    <w:p w:rsidR="000F2CF7" w:rsidRDefault="000F2CF7">
      <w:pPr>
        <w:pStyle w:val="Corpodetexto"/>
        <w:ind w:left="113" w:firstLine="680"/>
        <w:jc w:val="both"/>
      </w:pPr>
    </w:p>
    <w:p w:rsidR="000F2CF7" w:rsidRDefault="00D64B25">
      <w:pPr>
        <w:pStyle w:val="Ttulo1"/>
        <w:tabs>
          <w:tab w:val="left" w:pos="0"/>
          <w:tab w:val="left" w:pos="362"/>
        </w:tabs>
        <w:spacing w:before="90"/>
        <w:ind w:left="122" w:firstLine="0"/>
      </w:pPr>
      <w:r>
        <w:t xml:space="preserve">5.DOS </w:t>
      </w:r>
      <w:r>
        <w:t>CRITÉRIOS DE</w:t>
      </w:r>
      <w:r>
        <w:rPr>
          <w:spacing w:val="-16"/>
        </w:rPr>
        <w:t xml:space="preserve"> </w:t>
      </w:r>
      <w:r>
        <w:rPr>
          <w:spacing w:val="-8"/>
        </w:rPr>
        <w:t>AVALIAÇÃO</w:t>
      </w:r>
    </w:p>
    <w:p w:rsidR="000F2CF7" w:rsidRDefault="000F2CF7">
      <w:pPr>
        <w:pStyle w:val="Ttulo1"/>
        <w:tabs>
          <w:tab w:val="left" w:pos="362"/>
        </w:tabs>
        <w:spacing w:before="90"/>
        <w:ind w:left="244" w:firstLine="0"/>
      </w:pPr>
    </w:p>
    <w:p w:rsidR="000F2CF7" w:rsidRDefault="00D64B25">
      <w:pPr>
        <w:pStyle w:val="Corpodetexto"/>
        <w:ind w:left="113" w:firstLine="680"/>
        <w:jc w:val="both"/>
      </w:pPr>
      <w:r>
        <w:t xml:space="preserve">5.1. O Processo Seletivo Simplificado para a seleção de estagiário consistirá em análise de </w:t>
      </w:r>
      <w:r>
        <w:lastRenderedPageBreak/>
        <w:t xml:space="preserve">currículos e entrevista pessoal, </w:t>
      </w:r>
      <w:r>
        <w:rPr>
          <w:color w:val="FF0000"/>
        </w:rPr>
        <w:t>além de uma prova prática</w:t>
      </w:r>
      <w:r>
        <w:t>, dada a seguinte pontuação:</w:t>
      </w:r>
    </w:p>
    <w:tbl>
      <w:tblPr>
        <w:tblW w:w="1003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48"/>
        <w:gridCol w:w="4219"/>
        <w:gridCol w:w="2131"/>
        <w:gridCol w:w="2833"/>
      </w:tblGrid>
      <w:tr w:rsidR="000F2CF7"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Alínea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Atividades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Valor atribuído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Valor máximo atribu</w:t>
            </w:r>
            <w:r>
              <w:rPr>
                <w:rFonts w:eastAsia="Calibri"/>
                <w:sz w:val="24"/>
                <w:szCs w:val="24"/>
              </w:rPr>
              <w:t>ído</w:t>
            </w:r>
          </w:p>
        </w:tc>
      </w:tr>
      <w:tr w:rsidR="000F2CF7"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Currículo</w:t>
            </w:r>
          </w:p>
          <w:p w:rsidR="000F2CF7" w:rsidRDefault="000F2CF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0F2CF7"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Entrevista pessoal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4,0</w:t>
            </w:r>
          </w:p>
        </w:tc>
      </w:tr>
      <w:tr w:rsidR="000F2CF7"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Prova prática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</w:tr>
      <w:tr w:rsidR="000F2CF7"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 de valores atribuídos:                                     10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2CF7" w:rsidRDefault="00D64B2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</w:tr>
    </w:tbl>
    <w:p w:rsidR="000F2CF7" w:rsidRDefault="000F2CF7">
      <w:pPr>
        <w:pStyle w:val="Corpodetexto"/>
        <w:spacing w:before="9"/>
        <w:rPr>
          <w:b/>
        </w:rPr>
      </w:pPr>
    </w:p>
    <w:p w:rsidR="000F2CF7" w:rsidRDefault="000F2CF7">
      <w:pPr>
        <w:pStyle w:val="Corpodetexto"/>
        <w:spacing w:before="9"/>
        <w:rPr>
          <w:b/>
        </w:rPr>
      </w:pPr>
    </w:p>
    <w:p w:rsidR="000F2CF7" w:rsidRDefault="00D64B25">
      <w:pPr>
        <w:pStyle w:val="Ttulo1"/>
        <w:tabs>
          <w:tab w:val="left" w:pos="0"/>
          <w:tab w:val="left" w:pos="362"/>
        </w:tabs>
        <w:ind w:left="122" w:firstLine="0"/>
      </w:pPr>
      <w:r>
        <w:t>6.DA</w:t>
      </w:r>
      <w:r>
        <w:rPr>
          <w:spacing w:val="-15"/>
        </w:rPr>
        <w:t xml:space="preserve"> </w:t>
      </w:r>
      <w:r>
        <w:t>REMUNERAÇÃO</w:t>
      </w:r>
    </w:p>
    <w:p w:rsidR="000F2CF7" w:rsidRDefault="000F2CF7">
      <w:pPr>
        <w:pStyle w:val="Ttulo1"/>
        <w:tabs>
          <w:tab w:val="left" w:pos="362"/>
        </w:tabs>
        <w:ind w:left="244" w:firstLine="0"/>
      </w:pPr>
    </w:p>
    <w:p w:rsidR="000F2CF7" w:rsidRDefault="00D64B25">
      <w:r>
        <w:t xml:space="preserve">6.1. O valor da Bolsa Estágio em regime de 30 horas semanais/120 horas mensais </w:t>
      </w:r>
      <w:r>
        <w:t>será de R$5,00 (Cinco reais) a hora trabalhada, R$ 600,00 (seiscentos reais) mensais.</w:t>
      </w:r>
    </w:p>
    <w:p w:rsidR="000F2CF7" w:rsidRDefault="00D64B25">
      <w:pPr>
        <w:pStyle w:val="Corpodetexto"/>
        <w:ind w:left="121"/>
      </w:pPr>
      <w:r>
        <w:tab/>
        <w:t>Além disso, também fará jus a:</w:t>
      </w:r>
    </w:p>
    <w:p w:rsidR="000F2CF7" w:rsidRDefault="00D64B25">
      <w:pPr>
        <w:pStyle w:val="PargrafodaLista1"/>
        <w:numPr>
          <w:ilvl w:val="0"/>
          <w:numId w:val="4"/>
        </w:numPr>
        <w:tabs>
          <w:tab w:val="left" w:pos="223"/>
        </w:tabs>
        <w:spacing w:before="1"/>
        <w:ind w:hanging="100"/>
        <w:jc w:val="both"/>
      </w:pPr>
      <w:r>
        <w:rPr>
          <w:spacing w:val="-3"/>
          <w:sz w:val="24"/>
          <w:szCs w:val="24"/>
        </w:rPr>
        <w:t>Vale-transporte.</w:t>
      </w:r>
    </w:p>
    <w:p w:rsidR="000F2CF7" w:rsidRDefault="00D64B25">
      <w:pPr>
        <w:pStyle w:val="Ttulo1"/>
        <w:tabs>
          <w:tab w:val="left" w:pos="0"/>
          <w:tab w:val="left" w:pos="362"/>
        </w:tabs>
        <w:spacing w:before="269"/>
        <w:ind w:left="122" w:firstLine="0"/>
        <w:jc w:val="both"/>
      </w:pPr>
      <w:r>
        <w:t>7.DA HOMOLOGAÇÃO DAS INSCRIÇÕES DOS</w:t>
      </w:r>
      <w:r>
        <w:rPr>
          <w:spacing w:val="-15"/>
        </w:rPr>
        <w:t xml:space="preserve"> </w:t>
      </w:r>
      <w:r>
        <w:t>PRAZOS</w:t>
      </w:r>
    </w:p>
    <w:p w:rsidR="000F2CF7" w:rsidRDefault="000F2CF7">
      <w:pPr>
        <w:pStyle w:val="Corpodetexto"/>
        <w:ind w:left="122"/>
      </w:pPr>
    </w:p>
    <w:p w:rsidR="000F2CF7" w:rsidRDefault="00D64B25">
      <w:pPr>
        <w:pStyle w:val="PargrafodaLista1"/>
        <w:numPr>
          <w:ilvl w:val="1"/>
          <w:numId w:val="3"/>
        </w:numPr>
        <w:tabs>
          <w:tab w:val="left" w:pos="1314"/>
        </w:tabs>
        <w:ind w:left="113" w:firstLine="680"/>
        <w:jc w:val="both"/>
      </w:pPr>
      <w:r>
        <w:rPr>
          <w:sz w:val="24"/>
          <w:szCs w:val="24"/>
        </w:rPr>
        <w:t xml:space="preserve">Encerrado o prazo de inscrições fixado no item 3.1 a Comissão </w:t>
      </w:r>
      <w:r>
        <w:rPr>
          <w:sz w:val="24"/>
          <w:szCs w:val="24"/>
        </w:rPr>
        <w:t>Multidisciplinar publicará, no prazo de até 05 (cinco) dias úteis, o edital que conterá a relação nominal dos candidatos que tiveram suas inscrições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homologadas.</w:t>
      </w:r>
    </w:p>
    <w:p w:rsidR="000F2CF7" w:rsidRDefault="000F2CF7">
      <w:pPr>
        <w:pStyle w:val="Corpodetexto"/>
      </w:pPr>
    </w:p>
    <w:p w:rsidR="000F2CF7" w:rsidRDefault="00D64B25">
      <w:pPr>
        <w:pStyle w:val="PargrafodaLista1"/>
        <w:numPr>
          <w:ilvl w:val="1"/>
          <w:numId w:val="3"/>
        </w:numPr>
        <w:tabs>
          <w:tab w:val="left" w:pos="1270"/>
        </w:tabs>
        <w:ind w:left="113" w:firstLine="680"/>
        <w:jc w:val="both"/>
      </w:pPr>
      <w:r>
        <w:rPr>
          <w:sz w:val="24"/>
          <w:szCs w:val="24"/>
        </w:rPr>
        <w:t>Os candidatos que não tiverem suas inscrições homologadas poderão interpor recurso escrito pe</w:t>
      </w:r>
      <w:r>
        <w:rPr>
          <w:sz w:val="24"/>
          <w:szCs w:val="24"/>
        </w:rPr>
        <w:t>rante a Comissão Multidisciplinar no prazo de 02 (dois) dias úteis. Dado o referido ato a Comissão terá o prazo de até 05 (cinco) dias úteis para a análise dos recursos e divulgação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dos resultados.</w:t>
      </w:r>
    </w:p>
    <w:p w:rsidR="000F2CF7" w:rsidRDefault="000F2CF7">
      <w:pPr>
        <w:pStyle w:val="Corpodetexto"/>
      </w:pPr>
    </w:p>
    <w:p w:rsidR="000F2CF7" w:rsidRDefault="00D64B25">
      <w:pPr>
        <w:pStyle w:val="PargrafodaLista1"/>
        <w:numPr>
          <w:ilvl w:val="1"/>
          <w:numId w:val="3"/>
        </w:numPr>
        <w:tabs>
          <w:tab w:val="left" w:pos="1258"/>
        </w:tabs>
        <w:ind w:left="113" w:firstLine="680"/>
        <w:jc w:val="both"/>
      </w:pPr>
      <w:r>
        <w:rPr>
          <w:sz w:val="24"/>
          <w:szCs w:val="24"/>
        </w:rPr>
        <w:t xml:space="preserve">Em havendo interposição de recurso, após o julgamento do </w:t>
      </w:r>
      <w:r>
        <w:rPr>
          <w:sz w:val="24"/>
          <w:szCs w:val="24"/>
        </w:rPr>
        <w:t>mesmo será publicada uma nova relação de inscrições homologadas no prazo de até 05 (cinco) dias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úteis.</w:t>
      </w:r>
    </w:p>
    <w:p w:rsidR="000F2CF7" w:rsidRDefault="000F2CF7">
      <w:pPr>
        <w:pStyle w:val="Corpodetexto"/>
      </w:pPr>
    </w:p>
    <w:p w:rsidR="000F2CF7" w:rsidRDefault="00D64B25">
      <w:pPr>
        <w:pStyle w:val="Ttulo1"/>
        <w:tabs>
          <w:tab w:val="left" w:pos="0"/>
          <w:tab w:val="left" w:pos="362"/>
        </w:tabs>
        <w:ind w:left="122" w:firstLine="0"/>
      </w:pPr>
      <w:r>
        <w:t>8.DOS CRITÉRIOS DE</w:t>
      </w:r>
      <w:r>
        <w:rPr>
          <w:spacing w:val="-2"/>
        </w:rPr>
        <w:t xml:space="preserve"> </w:t>
      </w:r>
      <w:r>
        <w:rPr>
          <w:spacing w:val="-5"/>
        </w:rPr>
        <w:t>DESEMPATE</w:t>
      </w:r>
    </w:p>
    <w:p w:rsidR="000F2CF7" w:rsidRDefault="000F2CF7">
      <w:pPr>
        <w:pStyle w:val="Ttulo1"/>
        <w:tabs>
          <w:tab w:val="left" w:pos="362"/>
        </w:tabs>
        <w:ind w:left="244" w:firstLine="0"/>
      </w:pPr>
    </w:p>
    <w:p w:rsidR="000F2CF7" w:rsidRDefault="00D64B25">
      <w:pPr>
        <w:pStyle w:val="Corpodetexto"/>
        <w:ind w:left="113" w:firstLine="680"/>
        <w:jc w:val="both"/>
      </w:pPr>
      <w:r>
        <w:t xml:space="preserve">8.1. </w:t>
      </w:r>
      <w:r>
        <w:rPr>
          <w:spacing w:val="-3"/>
        </w:rPr>
        <w:t xml:space="preserve">Verificando-se </w:t>
      </w:r>
      <w:r>
        <w:t>a ocorrência de empate em relação às notas recebidas por dois ou mais candidatos serão utilizados os s</w:t>
      </w:r>
      <w:r>
        <w:t>eguintes critérios para definir a preferência na ordem classificatória:</w:t>
      </w:r>
    </w:p>
    <w:p w:rsidR="000F2CF7" w:rsidRDefault="00D64B25">
      <w:pPr>
        <w:pStyle w:val="Corpodetexto"/>
        <w:ind w:left="831"/>
      </w:pPr>
      <w:r>
        <w:t>8.1.1. Sorteio público.</w:t>
      </w:r>
    </w:p>
    <w:p w:rsidR="000F2CF7" w:rsidRDefault="000F2CF7">
      <w:pPr>
        <w:pStyle w:val="Corpodetexto"/>
      </w:pPr>
    </w:p>
    <w:p w:rsidR="000F2CF7" w:rsidRDefault="00D64B25">
      <w:pPr>
        <w:pStyle w:val="Ttulo1"/>
        <w:tabs>
          <w:tab w:val="left" w:pos="0"/>
          <w:tab w:val="left" w:pos="422"/>
        </w:tabs>
        <w:ind w:left="422" w:hanging="300"/>
      </w:pPr>
      <w:r>
        <w:t>9.DA DIVULGAÇÃO DOS</w:t>
      </w:r>
      <w:r>
        <w:rPr>
          <w:spacing w:val="-16"/>
        </w:rPr>
        <w:t xml:space="preserve"> </w:t>
      </w:r>
      <w:r>
        <w:rPr>
          <w:spacing w:val="-5"/>
        </w:rPr>
        <w:t>RESULTADOS</w:t>
      </w:r>
    </w:p>
    <w:p w:rsidR="000F2CF7" w:rsidRDefault="000F2CF7">
      <w:pPr>
        <w:pStyle w:val="Ttulo1"/>
        <w:tabs>
          <w:tab w:val="left" w:pos="422"/>
        </w:tabs>
        <w:ind w:left="244" w:firstLine="0"/>
      </w:pPr>
    </w:p>
    <w:p w:rsidR="000F2CF7" w:rsidRDefault="00D64B25">
      <w:pPr>
        <w:pStyle w:val="PargrafodaLista1"/>
        <w:numPr>
          <w:ilvl w:val="1"/>
          <w:numId w:val="2"/>
        </w:numPr>
        <w:tabs>
          <w:tab w:val="left" w:pos="1242"/>
        </w:tabs>
        <w:ind w:right="176" w:firstLine="710"/>
        <w:jc w:val="both"/>
      </w:pPr>
      <w:r>
        <w:rPr>
          <w:sz w:val="24"/>
          <w:szCs w:val="24"/>
        </w:rPr>
        <w:t xml:space="preserve">Após publicada a relação final de inscrições homologadas, a Comissão Multidisciplinar analisará a documentação apresentada e, </w:t>
      </w:r>
      <w:r>
        <w:rPr>
          <w:sz w:val="24"/>
          <w:szCs w:val="24"/>
        </w:rPr>
        <w:t>de acordo com os critérios de avaliação definidos no item 5 do presente Edital, no prazo de até 05 (cinco) dias úteis, divulgará os candidatos aprovados para a contratação.</w:t>
      </w:r>
    </w:p>
    <w:p w:rsidR="000F2CF7" w:rsidRDefault="000F2CF7">
      <w:pPr>
        <w:pStyle w:val="Corpodetexto"/>
      </w:pPr>
    </w:p>
    <w:p w:rsidR="000F2CF7" w:rsidRDefault="00D64B25">
      <w:pPr>
        <w:pStyle w:val="PargrafodaLista1"/>
        <w:numPr>
          <w:ilvl w:val="1"/>
          <w:numId w:val="2"/>
        </w:numPr>
        <w:tabs>
          <w:tab w:val="left" w:pos="1282"/>
        </w:tabs>
        <w:spacing w:before="1"/>
        <w:ind w:right="178" w:firstLine="710"/>
        <w:jc w:val="both"/>
      </w:pPr>
      <w:r>
        <w:rPr>
          <w:sz w:val="24"/>
          <w:szCs w:val="24"/>
        </w:rPr>
        <w:t xml:space="preserve">Da divulgação dos resultados caberá recurso à Comissão no prazo de 02 (dois) dias </w:t>
      </w:r>
      <w:r>
        <w:rPr>
          <w:sz w:val="24"/>
          <w:szCs w:val="24"/>
        </w:rPr>
        <w:t xml:space="preserve">úteis, devendo o recurso ser instruído de maneira que contenha a identificação do recorrente, assim como </w:t>
      </w:r>
      <w:r>
        <w:rPr>
          <w:sz w:val="24"/>
          <w:szCs w:val="24"/>
        </w:rPr>
        <w:lastRenderedPageBreak/>
        <w:t>as razões para 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recurso.</w:t>
      </w:r>
    </w:p>
    <w:p w:rsidR="000F2CF7" w:rsidRDefault="000F2CF7">
      <w:pPr>
        <w:pStyle w:val="Corpodetexto"/>
        <w:spacing w:before="11"/>
      </w:pPr>
    </w:p>
    <w:p w:rsidR="000F2CF7" w:rsidRDefault="00D64B25">
      <w:pPr>
        <w:pStyle w:val="PargrafodaLista1"/>
        <w:numPr>
          <w:ilvl w:val="1"/>
          <w:numId w:val="2"/>
        </w:numPr>
        <w:tabs>
          <w:tab w:val="left" w:pos="1290"/>
        </w:tabs>
        <w:ind w:right="182" w:firstLine="710"/>
        <w:jc w:val="both"/>
      </w:pPr>
      <w:r>
        <w:rPr>
          <w:sz w:val="24"/>
          <w:szCs w:val="24"/>
        </w:rPr>
        <w:t>Em havendo recurso sobre os resultados, após seu julgamento, será publicada nova relação contendo os candidatos aprovados pa</w:t>
      </w:r>
      <w:r>
        <w:rPr>
          <w:sz w:val="24"/>
          <w:szCs w:val="24"/>
        </w:rPr>
        <w:t>ra a contratação no prazo de 05 (cinco) dias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úteis.</w:t>
      </w:r>
    </w:p>
    <w:p w:rsidR="000F2CF7" w:rsidRDefault="000F2CF7">
      <w:pPr>
        <w:pStyle w:val="Corpodetexto"/>
      </w:pPr>
    </w:p>
    <w:p w:rsidR="000F2CF7" w:rsidRDefault="000F2CF7">
      <w:pPr>
        <w:pStyle w:val="Corpodetexto"/>
      </w:pPr>
    </w:p>
    <w:p w:rsidR="000F2CF7" w:rsidRDefault="00D64B25">
      <w:pPr>
        <w:pStyle w:val="Ttulo1"/>
        <w:tabs>
          <w:tab w:val="left" w:pos="0"/>
          <w:tab w:val="left" w:pos="745"/>
          <w:tab w:val="left" w:pos="746"/>
        </w:tabs>
        <w:ind w:left="122" w:right="189" w:firstLine="0"/>
        <w:jc w:val="both"/>
      </w:pPr>
      <w:r>
        <w:t xml:space="preserve">10.DAS CONDIÇÕES </w:t>
      </w:r>
      <w:r>
        <w:rPr>
          <w:spacing w:val="-6"/>
        </w:rPr>
        <w:t xml:space="preserve">PARA </w:t>
      </w:r>
      <w:r>
        <w:t xml:space="preserve">A </w:t>
      </w:r>
      <w:r>
        <w:rPr>
          <w:spacing w:val="-3"/>
        </w:rPr>
        <w:t xml:space="preserve">ASSINATURA </w:t>
      </w:r>
      <w:r>
        <w:t xml:space="preserve">DO TERMO DE ESTÁGIO NÃO </w:t>
      </w:r>
      <w:r>
        <w:rPr>
          <w:spacing w:val="-3"/>
        </w:rPr>
        <w:t>OBRIGATÓRIO</w:t>
      </w:r>
    </w:p>
    <w:p w:rsidR="000F2CF7" w:rsidRDefault="000F2CF7">
      <w:pPr>
        <w:pStyle w:val="Ttulo1"/>
        <w:tabs>
          <w:tab w:val="left" w:pos="745"/>
          <w:tab w:val="left" w:pos="746"/>
        </w:tabs>
        <w:ind w:left="244" w:right="189" w:firstLine="0"/>
      </w:pPr>
    </w:p>
    <w:p w:rsidR="000F2CF7" w:rsidRDefault="00D64B25">
      <w:pPr>
        <w:pStyle w:val="PargrafodaLista1"/>
        <w:numPr>
          <w:ilvl w:val="1"/>
          <w:numId w:val="1"/>
        </w:numPr>
        <w:tabs>
          <w:tab w:val="left" w:pos="1368"/>
        </w:tabs>
        <w:ind w:hanging="535"/>
      </w:pPr>
      <w:r>
        <w:rPr>
          <w:spacing w:val="-6"/>
          <w:sz w:val="24"/>
          <w:szCs w:val="24"/>
        </w:rPr>
        <w:t xml:space="preserve">Ter </w:t>
      </w:r>
      <w:r>
        <w:rPr>
          <w:sz w:val="24"/>
          <w:szCs w:val="24"/>
        </w:rPr>
        <w:t>sido aprovado no Processo Seletivo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Simplificado;</w:t>
      </w:r>
    </w:p>
    <w:p w:rsidR="000F2CF7" w:rsidRDefault="000F2CF7">
      <w:pPr>
        <w:pStyle w:val="Corpodetexto"/>
      </w:pPr>
    </w:p>
    <w:p w:rsidR="000F2CF7" w:rsidRDefault="00D64B25">
      <w:pPr>
        <w:pStyle w:val="Corpodetexto"/>
        <w:ind w:left="121" w:right="181" w:firstLine="710"/>
        <w:jc w:val="both"/>
      </w:pPr>
      <w:r>
        <w:t xml:space="preserve">10.2. Planos de Atividade de Estágio preenchido, fornecido pela Secretaria </w:t>
      </w:r>
      <w:r>
        <w:t>de Município da Gestão Administrativa;</w:t>
      </w:r>
    </w:p>
    <w:p w:rsidR="000F2CF7" w:rsidRDefault="000F2CF7">
      <w:pPr>
        <w:pStyle w:val="Corpodetexto"/>
      </w:pPr>
    </w:p>
    <w:p w:rsidR="000F2CF7" w:rsidRDefault="00D64B25">
      <w:pPr>
        <w:tabs>
          <w:tab w:val="left" w:pos="1372"/>
        </w:tabs>
        <w:ind w:left="832"/>
        <w:rPr>
          <w:sz w:val="24"/>
          <w:szCs w:val="24"/>
        </w:rPr>
      </w:pPr>
      <w:r>
        <w:rPr>
          <w:sz w:val="24"/>
          <w:szCs w:val="24"/>
        </w:rPr>
        <w:t>10.3. Cópia simples de RG, CPF, comprovante de residência e comprovante de</w:t>
      </w:r>
      <w:r>
        <w:rPr>
          <w:spacing w:val="-20"/>
          <w:sz w:val="24"/>
          <w:szCs w:val="24"/>
        </w:rPr>
        <w:t xml:space="preserve"> matrícula</w:t>
      </w:r>
      <w:r>
        <w:rPr>
          <w:sz w:val="24"/>
          <w:szCs w:val="24"/>
        </w:rPr>
        <w:t>.</w:t>
      </w:r>
    </w:p>
    <w:p w:rsidR="000F2CF7" w:rsidRDefault="00D64B25">
      <w:pPr>
        <w:pStyle w:val="western"/>
        <w:spacing w:before="280" w:after="0"/>
        <w:ind w:firstLine="720"/>
        <w:rPr>
          <w:color w:val="000000"/>
        </w:rPr>
      </w:pPr>
      <w:r>
        <w:t xml:space="preserve"> 10.4 </w:t>
      </w:r>
      <w:r>
        <w:rPr>
          <w:color w:val="000000"/>
        </w:rPr>
        <w:t xml:space="preserve">O candidato aprovado e classificado terá o prazo de 5 (cinco) dias úteis, para demonstrar interesse através do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t>juliane.alarcon@riogrande.rs.gov.br, a não manifestação anula a convocação, sendo chamado o próximo da Lista de Classificados.</w:t>
      </w:r>
    </w:p>
    <w:p w:rsidR="000F2CF7" w:rsidRDefault="000F2CF7">
      <w:pPr>
        <w:tabs>
          <w:tab w:val="left" w:pos="1372"/>
        </w:tabs>
        <w:ind w:left="832"/>
        <w:jc w:val="center"/>
      </w:pPr>
    </w:p>
    <w:p w:rsidR="000F2CF7" w:rsidRDefault="00D64B25">
      <w:pPr>
        <w:pStyle w:val="Ttulo1"/>
        <w:tabs>
          <w:tab w:val="left" w:pos="0"/>
          <w:tab w:val="left" w:pos="410"/>
        </w:tabs>
        <w:ind w:left="410" w:hanging="288"/>
        <w:jc w:val="both"/>
      </w:pPr>
      <w:r>
        <w:t xml:space="preserve"> 11.DISPOSIÇÕES</w:t>
      </w:r>
      <w:r>
        <w:rPr>
          <w:spacing w:val="-1"/>
        </w:rPr>
        <w:t xml:space="preserve"> </w:t>
      </w:r>
      <w:r>
        <w:t>FINAIS</w:t>
      </w:r>
    </w:p>
    <w:p w:rsidR="000F2CF7" w:rsidRDefault="000F2CF7">
      <w:pPr>
        <w:pStyle w:val="Ttulo1"/>
        <w:tabs>
          <w:tab w:val="left" w:pos="410"/>
        </w:tabs>
        <w:ind w:left="244" w:firstLine="0"/>
        <w:jc w:val="both"/>
      </w:pPr>
    </w:p>
    <w:p w:rsidR="000F2CF7" w:rsidRDefault="00D64B25">
      <w:pPr>
        <w:pStyle w:val="PargrafodaLista1"/>
        <w:numPr>
          <w:ilvl w:val="0"/>
          <w:numId w:val="8"/>
        </w:numPr>
        <w:tabs>
          <w:tab w:val="left" w:pos="851"/>
        </w:tabs>
        <w:ind w:left="410" w:right="175" w:firstLine="0"/>
        <w:jc w:val="both"/>
      </w:pPr>
      <w:r>
        <w:rPr>
          <w:sz w:val="24"/>
          <w:szCs w:val="24"/>
        </w:rPr>
        <w:t xml:space="preserve">Os </w:t>
      </w:r>
      <w:r>
        <w:rPr>
          <w:spacing w:val="-4"/>
          <w:sz w:val="24"/>
          <w:szCs w:val="24"/>
        </w:rPr>
        <w:t xml:space="preserve">Termos </w:t>
      </w:r>
      <w:r>
        <w:rPr>
          <w:sz w:val="24"/>
          <w:szCs w:val="24"/>
        </w:rPr>
        <w:t>de Estágio não obrigatório vigorarão pelo prazo de 1 (um) ano, podendo ser</w:t>
      </w:r>
      <w:r>
        <w:rPr>
          <w:sz w:val="24"/>
          <w:szCs w:val="24"/>
        </w:rPr>
        <w:t xml:space="preserve"> renovados de acor</w:t>
      </w:r>
      <w:r>
        <w:rPr>
          <w:sz w:val="24"/>
          <w:szCs w:val="24"/>
        </w:rPr>
        <w:t xml:space="preserve">do com a discricionariedade da Administração por igual período e será definido pelo </w:t>
      </w:r>
      <w:r>
        <w:rPr>
          <w:b/>
          <w:sz w:val="24"/>
          <w:szCs w:val="24"/>
        </w:rPr>
        <w:t>GABINETE DO PREFEITO</w:t>
      </w:r>
      <w:r>
        <w:rPr>
          <w:sz w:val="24"/>
          <w:szCs w:val="24"/>
        </w:rPr>
        <w:t xml:space="preserve"> o local de exercício das atividades de trabalho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estagiário é no Endereço: </w:t>
      </w:r>
      <w:r>
        <w:rPr>
          <w:b/>
          <w:color w:val="FF0000"/>
          <w:sz w:val="24"/>
          <w:szCs w:val="24"/>
        </w:rPr>
        <w:t xml:space="preserve">PAÇO MUNICIPAL / </w:t>
      </w:r>
      <w:r w:rsidR="006D39B1">
        <w:rPr>
          <w:b/>
          <w:color w:val="FF0000"/>
          <w:sz w:val="24"/>
          <w:szCs w:val="24"/>
        </w:rPr>
        <w:t>ESCRITÓRIO</w:t>
      </w:r>
      <w:r>
        <w:rPr>
          <w:b/>
          <w:color w:val="FF0000"/>
          <w:sz w:val="24"/>
          <w:szCs w:val="24"/>
        </w:rPr>
        <w:t xml:space="preserve"> DE COMUNICAÇÃO.</w:t>
      </w:r>
    </w:p>
    <w:p w:rsidR="000F2CF7" w:rsidRDefault="00D64B25">
      <w:pPr>
        <w:pStyle w:val="PargrafodaLista1"/>
        <w:numPr>
          <w:ilvl w:val="0"/>
          <w:numId w:val="8"/>
        </w:numPr>
        <w:tabs>
          <w:tab w:val="left" w:pos="851"/>
        </w:tabs>
        <w:ind w:left="410" w:right="175"/>
        <w:jc w:val="both"/>
      </w:pPr>
      <w:r>
        <w:t>O prazo de validade deste P</w:t>
      </w:r>
      <w:r>
        <w:t>rocesso Seletivo Simplificado será de 01 (um) ano, contados a partir da data de publicação da homologação do resultado final, podendo ser prorrogado uma vez por igual período, a critério do GABINETE DO PREFEITO.</w:t>
      </w:r>
    </w:p>
    <w:p w:rsidR="000F2CF7" w:rsidRDefault="00D64B25">
      <w:pPr>
        <w:pStyle w:val="PargrafodaLista1"/>
        <w:numPr>
          <w:ilvl w:val="0"/>
          <w:numId w:val="8"/>
        </w:numPr>
        <w:tabs>
          <w:tab w:val="left" w:pos="709"/>
          <w:tab w:val="left" w:pos="851"/>
        </w:tabs>
        <w:ind w:left="410" w:right="175"/>
        <w:jc w:val="both"/>
      </w:pPr>
      <w:r>
        <w:rPr>
          <w:sz w:val="24"/>
          <w:szCs w:val="24"/>
        </w:rPr>
        <w:t>Os itens deste Edital poderão sofrer alteraç</w:t>
      </w:r>
      <w:r>
        <w:rPr>
          <w:sz w:val="24"/>
          <w:szCs w:val="24"/>
        </w:rPr>
        <w:t>ões, atualizações ou acréscimos. É de total responsabilidade do candidato acompanhar atentamente o andamento do Processo Seletivo Simplificado.</w:t>
      </w:r>
    </w:p>
    <w:p w:rsidR="000F2CF7" w:rsidRDefault="00D64B25">
      <w:pPr>
        <w:pStyle w:val="PargrafodaLista1"/>
        <w:numPr>
          <w:ilvl w:val="0"/>
          <w:numId w:val="8"/>
        </w:numPr>
        <w:tabs>
          <w:tab w:val="left" w:pos="709"/>
          <w:tab w:val="left" w:pos="851"/>
        </w:tabs>
        <w:spacing w:before="90"/>
        <w:ind w:left="410" w:right="174"/>
        <w:jc w:val="both"/>
      </w:pPr>
      <w:r>
        <w:rPr>
          <w:sz w:val="24"/>
          <w:szCs w:val="24"/>
        </w:rPr>
        <w:t>O ato de inscrição gera a presunção de que o candidato conhece o presente Edital e aceita as condições do Proces</w:t>
      </w:r>
      <w:r>
        <w:rPr>
          <w:sz w:val="24"/>
          <w:szCs w:val="24"/>
        </w:rPr>
        <w:t>so Seletivo Simplificado tais como foram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estabelecidas.</w:t>
      </w:r>
    </w:p>
    <w:p w:rsidR="000F2CF7" w:rsidRDefault="00D64B25">
      <w:pPr>
        <w:pStyle w:val="PargrafodaLista1"/>
        <w:numPr>
          <w:ilvl w:val="0"/>
          <w:numId w:val="8"/>
        </w:numPr>
        <w:tabs>
          <w:tab w:val="left" w:pos="851"/>
          <w:tab w:val="left" w:pos="1701"/>
        </w:tabs>
        <w:spacing w:before="90"/>
        <w:ind w:left="410" w:right="174"/>
        <w:jc w:val="both"/>
      </w:pPr>
      <w:r>
        <w:rPr>
          <w:sz w:val="24"/>
          <w:szCs w:val="24"/>
        </w:rPr>
        <w:t>O candidato é responsável por todas as informações alegadas e integridade da documentação apresenta durante o presente Processo Seletivo Simplificado, ainda que verificadas posteriormente, sob pena de</w:t>
      </w:r>
      <w:r>
        <w:rPr>
          <w:sz w:val="24"/>
          <w:szCs w:val="24"/>
        </w:rPr>
        <w:t xml:space="preserve"> nulidade da inscrição além de medidas civis e criminais se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cabíveis.</w:t>
      </w:r>
    </w:p>
    <w:p w:rsidR="000F2CF7" w:rsidRDefault="00D64B25">
      <w:pPr>
        <w:pStyle w:val="PargrafodaLista1"/>
        <w:numPr>
          <w:ilvl w:val="0"/>
          <w:numId w:val="8"/>
        </w:numPr>
        <w:tabs>
          <w:tab w:val="left" w:pos="709"/>
          <w:tab w:val="left" w:pos="851"/>
        </w:tabs>
        <w:ind w:left="410" w:right="185"/>
        <w:jc w:val="both"/>
        <w:rPr>
          <w:sz w:val="24"/>
          <w:szCs w:val="24"/>
        </w:rPr>
      </w:pPr>
      <w:r>
        <w:rPr>
          <w:sz w:val="24"/>
          <w:szCs w:val="24"/>
        </w:rPr>
        <w:t>Constam em Anexo: O Formulário de Inscrição (Anexo I) e o modelo de formulário para recurso (Anexo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II).</w:t>
      </w:r>
    </w:p>
    <w:p w:rsidR="000F2CF7" w:rsidRDefault="00D64B25">
      <w:pPr>
        <w:pStyle w:val="PargrafodaLista1"/>
        <w:numPr>
          <w:ilvl w:val="0"/>
          <w:numId w:val="8"/>
        </w:numPr>
        <w:tabs>
          <w:tab w:val="left" w:pos="709"/>
          <w:tab w:val="left" w:pos="851"/>
        </w:tabs>
        <w:ind w:left="410" w:right="185"/>
        <w:jc w:val="both"/>
      </w:pPr>
      <w:r>
        <w:rPr>
          <w:sz w:val="24"/>
          <w:szCs w:val="24"/>
        </w:rPr>
        <w:t>Os casos omissos e situações não previstas serão resolvidos pela Comissão Multidis</w:t>
      </w:r>
      <w:r>
        <w:rPr>
          <w:sz w:val="24"/>
          <w:szCs w:val="24"/>
        </w:rPr>
        <w:t>ciplinar referida no item 2.1 deste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 w:rsidR="000F2CF7" w:rsidRDefault="000F2CF7">
      <w:pPr>
        <w:pStyle w:val="PargrafodaLista1"/>
        <w:tabs>
          <w:tab w:val="left" w:pos="1466"/>
        </w:tabs>
        <w:ind w:left="0" w:right="172"/>
        <w:jc w:val="both"/>
        <w:rPr>
          <w:sz w:val="24"/>
          <w:szCs w:val="24"/>
        </w:rPr>
      </w:pPr>
    </w:p>
    <w:p w:rsidR="000F2CF7" w:rsidRDefault="00D64B25">
      <w:pPr>
        <w:pStyle w:val="PargrafodaLista1"/>
        <w:tabs>
          <w:tab w:val="left" w:pos="1466"/>
        </w:tabs>
        <w:ind w:left="0" w:right="170" w:firstLine="0"/>
        <w:jc w:val="center"/>
      </w:pPr>
      <w:r>
        <w:rPr>
          <w:sz w:val="24"/>
          <w:szCs w:val="24"/>
        </w:rPr>
        <w:t>Prefeitura Municipal de Rio Grande</w:t>
      </w:r>
      <w:r w:rsidRPr="006D39B1">
        <w:rPr>
          <w:color w:val="FF0000"/>
          <w:sz w:val="24"/>
          <w:szCs w:val="24"/>
        </w:rPr>
        <w:t xml:space="preserve">, </w:t>
      </w:r>
      <w:r w:rsidR="005C7724">
        <w:rPr>
          <w:color w:val="FF0000"/>
          <w:sz w:val="24"/>
          <w:szCs w:val="24"/>
        </w:rPr>
        <w:t>......</w:t>
      </w:r>
      <w:r w:rsidRPr="006D39B1">
        <w:rPr>
          <w:color w:val="FF0000"/>
          <w:sz w:val="24"/>
          <w:szCs w:val="24"/>
        </w:rPr>
        <w:t xml:space="preserve"> de </w:t>
      </w:r>
      <w:r w:rsidR="005C7724">
        <w:rPr>
          <w:color w:val="FF0000"/>
          <w:sz w:val="24"/>
          <w:szCs w:val="24"/>
        </w:rPr>
        <w:t>...................</w:t>
      </w:r>
      <w:bookmarkStart w:id="0" w:name="_GoBack"/>
      <w:bookmarkEnd w:id="0"/>
      <w:r w:rsidRPr="006D39B1">
        <w:rPr>
          <w:color w:val="FF0000"/>
          <w:sz w:val="24"/>
          <w:szCs w:val="24"/>
        </w:rPr>
        <w:t xml:space="preserve"> de 202</w:t>
      </w:r>
      <w:r w:rsidR="006D39B1">
        <w:rPr>
          <w:color w:val="FF0000"/>
          <w:sz w:val="24"/>
          <w:szCs w:val="24"/>
        </w:rPr>
        <w:t>5</w:t>
      </w:r>
      <w:r w:rsidRPr="006D39B1">
        <w:rPr>
          <w:color w:val="FF0000"/>
          <w:sz w:val="24"/>
          <w:szCs w:val="24"/>
        </w:rPr>
        <w:t>.</w:t>
      </w:r>
    </w:p>
    <w:p w:rsidR="000F2CF7" w:rsidRDefault="000F2CF7">
      <w:pPr>
        <w:pStyle w:val="Corpodetexto"/>
        <w:jc w:val="center"/>
      </w:pPr>
    </w:p>
    <w:p w:rsidR="000F2CF7" w:rsidRDefault="000F2CF7">
      <w:pPr>
        <w:pStyle w:val="Corpodetexto"/>
        <w:jc w:val="center"/>
      </w:pPr>
    </w:p>
    <w:p w:rsidR="000F2CF7" w:rsidRDefault="000F2CF7">
      <w:pPr>
        <w:pStyle w:val="Corpodetexto"/>
        <w:jc w:val="center"/>
      </w:pPr>
    </w:p>
    <w:p w:rsidR="000F2CF7" w:rsidRDefault="00D64B25">
      <w:pPr>
        <w:pStyle w:val="Corpodetexto"/>
        <w:spacing w:before="9"/>
        <w:jc w:val="center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6350" distB="10160" distL="123825" distR="112395" simplePos="0" relativeHeight="12" behindDoc="1" locked="0" layoutInCell="0" allowOverlap="1" wp14:anchorId="4FA4D88B">
                <wp:simplePos x="0" y="0"/>
                <wp:positionH relativeFrom="page">
                  <wp:posOffset>2575560</wp:posOffset>
                </wp:positionH>
                <wp:positionV relativeFrom="paragraph">
                  <wp:posOffset>234315</wp:posOffset>
                </wp:positionV>
                <wp:extent cx="2898775" cy="1905"/>
                <wp:effectExtent l="3810" t="3175" r="3175" b="3810"/>
                <wp:wrapTopAndBottom/>
                <wp:docPr id="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872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8656B" id="Conector reto 2" o:spid="_x0000_s1026" style="position:absolute;z-index:-503316468;visibility:visible;mso-wrap-style:square;mso-wrap-distance-left:9.75pt;mso-wrap-distance-top:.5pt;mso-wrap-distance-right:8.85pt;mso-wrap-distance-bottom:.8pt;mso-position-horizontal:absolute;mso-position-horizontal-relative:page;mso-position-vertical:absolute;mso-position-vertical-relative:text" from="202.8pt,18.45pt" to="431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" o:allowincell="f" strokeweight=".18mm">
                <w10:wrap type="topAndBottom" anchorx="page"/>
              </v:line>
            </w:pict>
          </mc:Fallback>
        </mc:AlternateContent>
      </w:r>
    </w:p>
    <w:p w:rsidR="000F2CF7" w:rsidRDefault="00D64B25">
      <w:pPr>
        <w:pStyle w:val="Corpodetexto"/>
        <w:spacing w:line="247" w:lineRule="exact"/>
        <w:ind w:left="2463" w:right="2514"/>
        <w:jc w:val="center"/>
      </w:pPr>
      <w:r>
        <w:t>RICARDO DE BIASI AMARAL</w:t>
      </w:r>
    </w:p>
    <w:p w:rsidR="000F2CF7" w:rsidRDefault="00D64B25">
      <w:pPr>
        <w:pStyle w:val="Corpodetexto"/>
        <w:ind w:left="2466" w:right="2514"/>
        <w:jc w:val="center"/>
      </w:pPr>
      <w:r>
        <w:t xml:space="preserve">Secretário de Município da Gestão Administrativa </w:t>
      </w:r>
    </w:p>
    <w:sectPr w:rsidR="000F2CF7">
      <w:headerReference w:type="default" r:id="rId8"/>
      <w:pgSz w:w="12240" w:h="15840"/>
      <w:pgMar w:top="2340" w:right="840" w:bottom="280" w:left="1340" w:header="633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25" w:rsidRDefault="00D64B25">
      <w:r>
        <w:separator/>
      </w:r>
    </w:p>
  </w:endnote>
  <w:endnote w:type="continuationSeparator" w:id="0">
    <w:p w:rsidR="00D64B25" w:rsidRDefault="00D6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25" w:rsidRDefault="00D64B25">
      <w:r>
        <w:separator/>
      </w:r>
    </w:p>
  </w:footnote>
  <w:footnote w:type="continuationSeparator" w:id="0">
    <w:p w:rsidR="00D64B25" w:rsidRDefault="00D6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F7" w:rsidRDefault="00D64B25">
    <w:pPr>
      <w:pStyle w:val="Corpodetexto"/>
      <w:spacing w:line="0" w:lineRule="atLeast"/>
    </w:pPr>
    <w:r>
      <w:rPr>
        <w:noProof/>
        <w:lang w:val="pt-BR" w:eastAsia="pt-BR"/>
      </w:rPr>
      <w:drawing>
        <wp:inline distT="0" distB="0" distL="0" distR="0">
          <wp:extent cx="6090920" cy="10382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6" behindDoc="1" locked="0" layoutInCell="0" allowOverlap="1" wp14:anchorId="6844E827">
              <wp:simplePos x="0" y="0"/>
              <wp:positionH relativeFrom="page">
                <wp:posOffset>2790825</wp:posOffset>
              </wp:positionH>
              <wp:positionV relativeFrom="page">
                <wp:posOffset>1269365</wp:posOffset>
              </wp:positionV>
              <wp:extent cx="2496820" cy="168910"/>
              <wp:effectExtent l="0" t="0" r="0" b="0"/>
              <wp:wrapNone/>
              <wp:docPr id="3" name="Text Box 1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6960" cy="16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2DB8FDA" id="Text Box 1_3" o:spid="_x0000_s1026" style="position:absolute;margin-left:219.75pt;margin-top:99.95pt;width:196.6pt;height:13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" o:allowincell="f" filled="f" stroked="f" strokeweight="0">
              <w10:wrap anchorx="page" anchory="page"/>
            </v:rect>
          </w:pict>
        </mc:Fallback>
      </mc:AlternateContent>
    </w:r>
  </w:p>
  <w:p w:rsidR="000F2CF7" w:rsidRDefault="000F2CF7">
    <w:pPr>
      <w:pStyle w:val="Corpodetexto"/>
      <w:spacing w:line="0" w:lineRule="atLeast"/>
      <w:rPr>
        <w:sz w:val="20"/>
      </w:rPr>
    </w:pPr>
  </w:p>
  <w:p w:rsidR="000F2CF7" w:rsidRDefault="000F2CF7">
    <w:pPr>
      <w:pStyle w:val="Corpodetexto"/>
      <w:spacing w:line="0" w:lineRule="atLeas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B49ED"/>
    <w:multiLevelType w:val="multilevel"/>
    <w:tmpl w:val="9B2C79A0"/>
    <w:lvl w:ilvl="0">
      <w:start w:val="1"/>
      <w:numFmt w:val="decimal"/>
      <w:lvlText w:val="1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C6D16"/>
    <w:multiLevelType w:val="multilevel"/>
    <w:tmpl w:val="57D4EBE6"/>
    <w:lvl w:ilvl="0">
      <w:start w:val="10"/>
      <w:numFmt w:val="decimal"/>
      <w:lvlText w:val="%1"/>
      <w:lvlJc w:val="left"/>
      <w:pPr>
        <w:tabs>
          <w:tab w:val="num" w:pos="0"/>
        </w:tabs>
        <w:ind w:left="1367" w:hanging="536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7" w:hanging="536"/>
      </w:pPr>
      <w:rPr>
        <w:rFonts w:eastAsia="Times New Roman" w:cs="Times New Roman"/>
        <w:w w:val="100"/>
        <w:sz w:val="24"/>
        <w:szCs w:val="24"/>
        <w:lang w:val="pt-BR" w:eastAsia="pt-BR" w:bidi="pt-B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56" w:hanging="536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04" w:hanging="536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52" w:hanging="536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00" w:hanging="536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48" w:hanging="536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96" w:hanging="536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44" w:hanging="536"/>
      </w:pPr>
      <w:rPr>
        <w:rFonts w:ascii="Symbol" w:hAnsi="Symbol" w:cs="Symbol" w:hint="default"/>
        <w:lang w:val="pt-BR" w:eastAsia="pt-BR" w:bidi="pt-BR"/>
      </w:rPr>
    </w:lvl>
  </w:abstractNum>
  <w:abstractNum w:abstractNumId="2">
    <w:nsid w:val="2463334D"/>
    <w:multiLevelType w:val="multilevel"/>
    <w:tmpl w:val="A2C264D4"/>
    <w:lvl w:ilvl="0">
      <w:start w:val="1"/>
      <w:numFmt w:val="bullet"/>
      <w:lvlText w:val="•"/>
      <w:lvlJc w:val="left"/>
      <w:pPr>
        <w:tabs>
          <w:tab w:val="num" w:pos="0"/>
        </w:tabs>
        <w:ind w:left="222" w:hanging="101"/>
      </w:pPr>
      <w:rPr>
        <w:rFonts w:ascii="Trebuchet MS" w:hAnsi="Trebuchet MS" w:cs="Trebuchet MS" w:hint="default"/>
        <w:w w:val="67"/>
        <w:sz w:val="24"/>
        <w:szCs w:val="26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82" w:hanging="101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44" w:hanging="101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6" w:hanging="101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68" w:hanging="101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0" w:hanging="101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92" w:hanging="101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4" w:hanging="101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16" w:hanging="101"/>
      </w:pPr>
      <w:rPr>
        <w:rFonts w:ascii="Symbol" w:hAnsi="Symbol" w:cs="Symbol" w:hint="default"/>
        <w:lang w:val="pt-BR" w:eastAsia="pt-BR" w:bidi="pt-BR"/>
      </w:rPr>
    </w:lvl>
  </w:abstractNum>
  <w:abstractNum w:abstractNumId="3">
    <w:nsid w:val="2DD62893"/>
    <w:multiLevelType w:val="multilevel"/>
    <w:tmpl w:val="77F67994"/>
    <w:lvl w:ilvl="0">
      <w:start w:val="9"/>
      <w:numFmt w:val="decimal"/>
      <w:lvlText w:val="%1"/>
      <w:lvlJc w:val="left"/>
      <w:pPr>
        <w:tabs>
          <w:tab w:val="num" w:pos="0"/>
        </w:tabs>
        <w:ind w:left="122" w:hanging="410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410"/>
      </w:pPr>
      <w:rPr>
        <w:rFonts w:eastAsia="Times New Roman" w:cs="Times New Roman"/>
        <w:w w:val="100"/>
        <w:sz w:val="24"/>
        <w:szCs w:val="24"/>
        <w:lang w:val="pt-BR" w:eastAsia="pt-BR" w:bidi="pt-B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4" w:hanging="410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6" w:hanging="410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8" w:hanging="410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0" w:hanging="410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2" w:hanging="410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4" w:hanging="410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96" w:hanging="410"/>
      </w:pPr>
      <w:rPr>
        <w:rFonts w:ascii="Symbol" w:hAnsi="Symbol" w:cs="Symbol" w:hint="default"/>
        <w:lang w:val="pt-BR" w:eastAsia="pt-BR" w:bidi="pt-BR"/>
      </w:rPr>
    </w:lvl>
  </w:abstractNum>
  <w:abstractNum w:abstractNumId="4">
    <w:nsid w:val="446479BE"/>
    <w:multiLevelType w:val="multilevel"/>
    <w:tmpl w:val="6234E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85235BA"/>
    <w:multiLevelType w:val="multilevel"/>
    <w:tmpl w:val="D87ED762"/>
    <w:lvl w:ilvl="0">
      <w:start w:val="7"/>
      <w:numFmt w:val="decimal"/>
      <w:lvlText w:val="%1"/>
      <w:lvlJc w:val="left"/>
      <w:pPr>
        <w:tabs>
          <w:tab w:val="num" w:pos="0"/>
        </w:tabs>
        <w:ind w:left="122" w:hanging="482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" w:hanging="482"/>
      </w:pPr>
      <w:rPr>
        <w:rFonts w:eastAsia="Times New Roman" w:cs="Times New Roman"/>
        <w:spacing w:val="-3"/>
        <w:w w:val="100"/>
        <w:sz w:val="24"/>
        <w:szCs w:val="24"/>
        <w:lang w:val="pt-BR" w:eastAsia="pt-BR" w:bidi="pt-B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4" w:hanging="482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6" w:hanging="482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8" w:hanging="482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0" w:hanging="482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2" w:hanging="482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4" w:hanging="482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96" w:hanging="482"/>
      </w:pPr>
      <w:rPr>
        <w:rFonts w:ascii="Symbol" w:hAnsi="Symbol" w:cs="Symbol" w:hint="default"/>
        <w:lang w:val="pt-BR" w:eastAsia="pt-BR" w:bidi="pt-BR"/>
      </w:rPr>
    </w:lvl>
  </w:abstractNum>
  <w:abstractNum w:abstractNumId="6">
    <w:nsid w:val="4B217E84"/>
    <w:multiLevelType w:val="multilevel"/>
    <w:tmpl w:val="AF54C56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9960DE6"/>
    <w:multiLevelType w:val="multilevel"/>
    <w:tmpl w:val="D682B89C"/>
    <w:lvl w:ilvl="0">
      <w:start w:val="1"/>
      <w:numFmt w:val="upperLetter"/>
      <w:lvlText w:val="%1)"/>
      <w:lvlJc w:val="left"/>
      <w:pPr>
        <w:tabs>
          <w:tab w:val="num" w:pos="0"/>
        </w:tabs>
        <w:ind w:left="122" w:hanging="342"/>
      </w:pPr>
      <w:rPr>
        <w:rFonts w:eastAsia="Times New Roman" w:cs="Times New Roman"/>
        <w:spacing w:val="-2"/>
        <w:w w:val="100"/>
        <w:sz w:val="24"/>
        <w:szCs w:val="24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92" w:hanging="342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4" w:hanging="342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6" w:hanging="342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8" w:hanging="342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0" w:hanging="342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2" w:hanging="342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4" w:hanging="342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96" w:hanging="342"/>
      </w:pPr>
      <w:rPr>
        <w:rFonts w:ascii="Symbol" w:hAnsi="Symbol" w:cs="Symbol" w:hint="default"/>
        <w:lang w:val="pt-BR" w:eastAsia="pt-BR" w:bidi="pt-BR"/>
      </w:rPr>
    </w:lvl>
  </w:abstractNum>
  <w:abstractNum w:abstractNumId="8">
    <w:nsid w:val="6A38275F"/>
    <w:multiLevelType w:val="multilevel"/>
    <w:tmpl w:val="2D927F9A"/>
    <w:lvl w:ilvl="0">
      <w:start w:val="1"/>
      <w:numFmt w:val="decimal"/>
      <w:lvlText w:val="%1."/>
      <w:lvlJc w:val="left"/>
      <w:pPr>
        <w:tabs>
          <w:tab w:val="num" w:pos="0"/>
        </w:tabs>
        <w:ind w:left="122" w:hanging="240"/>
      </w:pPr>
      <w:rPr>
        <w:rFonts w:eastAsia="Times New Roman" w:cs="Times New Roman"/>
        <w:b/>
        <w:bCs/>
        <w:spacing w:val="-2"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" w:hanging="374"/>
      </w:pPr>
      <w:rPr>
        <w:rFonts w:eastAsia="Times New Roman" w:cs="Times New Roman"/>
        <w:w w:val="100"/>
        <w:sz w:val="24"/>
        <w:szCs w:val="24"/>
        <w:lang w:val="pt-BR" w:eastAsia="pt-BR" w:bidi="pt-BR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842" w:hanging="360"/>
      </w:pPr>
      <w:rPr>
        <w:rFonts w:ascii="Trebuchet MS" w:hAnsi="Trebuchet MS" w:cs="Trebuchet MS" w:hint="default"/>
        <w:w w:val="131"/>
        <w:sz w:val="24"/>
        <w:szCs w:val="28"/>
        <w:lang w:val="pt-BR" w:eastAsia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0" w:hanging="360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0" w:hanging="360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0" w:hanging="360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0" w:hanging="360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40" w:hanging="360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F7"/>
    <w:rsid w:val="00031C17"/>
    <w:rsid w:val="000F2CF7"/>
    <w:rsid w:val="00246E61"/>
    <w:rsid w:val="00283C24"/>
    <w:rsid w:val="00467617"/>
    <w:rsid w:val="005C7724"/>
    <w:rsid w:val="006D39B1"/>
    <w:rsid w:val="00D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089A3-228F-4998-B84A-784DF974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color w:val="00000A"/>
      <w:sz w:val="22"/>
      <w:lang w:val="pt-PT"/>
    </w:rPr>
  </w:style>
  <w:style w:type="paragraph" w:styleId="Ttulo1">
    <w:name w:val="heading 1"/>
    <w:basedOn w:val="Normal"/>
    <w:uiPriority w:val="9"/>
    <w:qFormat/>
    <w:pPr>
      <w:ind w:left="403" w:hanging="18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4168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A41687"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010B62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D2369"/>
    <w:rPr>
      <w:rFonts w:ascii="Tahoma" w:eastAsia="Times New Roman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213" w:hanging="182"/>
    </w:pPr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16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41687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D236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010B62"/>
    <w:pPr>
      <w:widowControl/>
      <w:suppressAutoHyphens w:val="0"/>
      <w:spacing w:beforeAutospacing="1" w:after="119"/>
    </w:pPr>
    <w:rPr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qFormat/>
    <w:rsid w:val="0090036F"/>
    <w:pPr>
      <w:ind w:left="122" w:firstLine="710"/>
    </w:pPr>
    <w:rPr>
      <w:kern w:val="2"/>
      <w:lang w:val="pt-BR" w:eastAsia="pt-BR" w:bidi="pt-BR"/>
    </w:rPr>
  </w:style>
  <w:style w:type="paragraph" w:customStyle="1" w:styleId="Standard">
    <w:name w:val="Standard"/>
    <w:qFormat/>
    <w:rsid w:val="0090036F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iogrande.rs.gov.br/concurs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Graça</dc:creator>
  <dc:description/>
  <cp:lastModifiedBy>Vaio</cp:lastModifiedBy>
  <cp:revision>2</cp:revision>
  <cp:lastPrinted>2023-01-05T14:00:00Z</cp:lastPrinted>
  <dcterms:created xsi:type="dcterms:W3CDTF">2025-07-18T19:11:00Z</dcterms:created>
  <dcterms:modified xsi:type="dcterms:W3CDTF">2025-07-18T19:11:00Z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2021-02-11T00:00:00Z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